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9F1E9" w14:textId="77777777" w:rsidR="00997B9F" w:rsidRPr="00997B9F" w:rsidRDefault="00997B9F" w:rsidP="00997B9F">
      <w:pPr>
        <w:jc w:val="center"/>
        <w:rPr>
          <w:b/>
          <w:bCs/>
          <w:sz w:val="24"/>
          <w:szCs w:val="24"/>
        </w:rPr>
      </w:pPr>
      <w:r w:rsidRPr="00997B9F">
        <w:rPr>
          <w:b/>
          <w:bCs/>
          <w:sz w:val="24"/>
          <w:szCs w:val="24"/>
        </w:rPr>
        <w:t>MASTER SERVICES AGREEMENT</w:t>
      </w:r>
    </w:p>
    <w:p w14:paraId="3CA843D5" w14:textId="1071E8AD" w:rsidR="00672655" w:rsidRPr="00913E37" w:rsidRDefault="00672655" w:rsidP="00672655">
      <w:pPr>
        <w:pStyle w:val="NormalWeb"/>
        <w:spacing w:line="276" w:lineRule="auto"/>
        <w:jc w:val="both"/>
        <w:rPr>
          <w:rFonts w:asciiTheme="minorHAnsi" w:hAnsiTheme="minorHAnsi" w:cstheme="minorHAnsi"/>
        </w:rPr>
      </w:pPr>
      <w:commentRangeStart w:id="0"/>
      <w:r w:rsidRPr="00913E37">
        <w:rPr>
          <w:rFonts w:asciiTheme="minorHAnsi" w:hAnsiTheme="minorHAnsi" w:cstheme="minorHAnsi"/>
          <w:b/>
          <w:bCs/>
        </w:rPr>
        <w:t>This Master Service Agreement</w:t>
      </w:r>
      <w:r w:rsidRPr="00913E37">
        <w:rPr>
          <w:rFonts w:asciiTheme="minorHAnsi" w:hAnsiTheme="minorHAnsi" w:cstheme="minorHAnsi"/>
        </w:rPr>
        <w:t xml:space="preserve"> (“</w:t>
      </w:r>
      <w:r w:rsidRPr="00913E37">
        <w:rPr>
          <w:rFonts w:asciiTheme="minorHAnsi" w:hAnsiTheme="minorHAnsi" w:cstheme="minorHAnsi"/>
          <w:b/>
          <w:bCs/>
          <w:i/>
          <w:iCs/>
        </w:rPr>
        <w:t>Agreement</w:t>
      </w:r>
      <w:r w:rsidRPr="00913E37">
        <w:rPr>
          <w:rFonts w:asciiTheme="minorHAnsi" w:hAnsiTheme="minorHAnsi" w:cstheme="minorHAnsi"/>
        </w:rPr>
        <w:t xml:space="preserve">”) </w:t>
      </w:r>
      <w:r w:rsidRPr="008362E5">
        <w:rPr>
          <w:rFonts w:asciiTheme="minorHAnsi" w:hAnsiTheme="minorHAnsi" w:cstheme="minorHAnsi"/>
        </w:rPr>
        <w:t>has been</w:t>
      </w:r>
      <w:r w:rsidRPr="00913E37">
        <w:rPr>
          <w:rFonts w:asciiTheme="minorHAnsi" w:hAnsiTheme="minorHAnsi" w:cstheme="minorHAnsi"/>
        </w:rPr>
        <w:t xml:space="preserve"> executed at </w:t>
      </w:r>
      <w:r w:rsidR="00D60436">
        <w:rPr>
          <w:rFonts w:asciiTheme="minorHAnsi" w:hAnsiTheme="minorHAnsi" w:cstheme="minorHAnsi"/>
        </w:rPr>
        <w:t xml:space="preserve">Mumbai </w:t>
      </w:r>
      <w:r w:rsidRPr="00913E37">
        <w:rPr>
          <w:rFonts w:asciiTheme="minorHAnsi" w:hAnsiTheme="minorHAnsi" w:cstheme="minorHAnsi"/>
        </w:rPr>
        <w:t xml:space="preserve">on this [_____] day of </w:t>
      </w:r>
      <w:r>
        <w:rPr>
          <w:rFonts w:asciiTheme="minorHAnsi" w:hAnsiTheme="minorHAnsi" w:cstheme="minorHAnsi"/>
        </w:rPr>
        <w:t>___________</w:t>
      </w:r>
      <w:r w:rsidRPr="00913E37">
        <w:rPr>
          <w:rFonts w:asciiTheme="minorHAnsi" w:hAnsiTheme="minorHAnsi" w:cstheme="minorHAnsi"/>
        </w:rPr>
        <w:t xml:space="preserve">, 2025 (the </w:t>
      </w:r>
      <w:r w:rsidRPr="00913E37">
        <w:rPr>
          <w:rFonts w:asciiTheme="minorHAnsi" w:hAnsiTheme="minorHAnsi" w:cstheme="minorHAnsi"/>
          <w:b/>
          <w:bCs/>
          <w:i/>
          <w:iCs/>
        </w:rPr>
        <w:t>“Execution Date</w:t>
      </w:r>
      <w:r w:rsidRPr="00913E37">
        <w:rPr>
          <w:rFonts w:asciiTheme="minorHAnsi" w:hAnsiTheme="minorHAnsi" w:cstheme="minorHAnsi"/>
        </w:rPr>
        <w:t>”) BETWEEN:</w:t>
      </w:r>
      <w:commentRangeEnd w:id="0"/>
      <w:r w:rsidR="00BD2A0A">
        <w:rPr>
          <w:rStyle w:val="CommentReference"/>
          <w:rFonts w:asciiTheme="minorHAnsi" w:eastAsiaTheme="minorHAnsi" w:hAnsiTheme="minorHAnsi" w:cstheme="minorBidi"/>
          <w:lang w:eastAsia="en-US"/>
        </w:rPr>
        <w:commentReference w:id="0"/>
      </w:r>
    </w:p>
    <w:p w14:paraId="079D22FA" w14:textId="02B88CEA" w:rsidR="00672655" w:rsidRPr="008362E5" w:rsidRDefault="00672655" w:rsidP="00672655">
      <w:pPr>
        <w:pStyle w:val="NormalWeb"/>
        <w:numPr>
          <w:ilvl w:val="0"/>
          <w:numId w:val="1"/>
        </w:numPr>
        <w:spacing w:line="276" w:lineRule="auto"/>
        <w:jc w:val="both"/>
        <w:rPr>
          <w:rFonts w:asciiTheme="minorHAnsi" w:hAnsiTheme="minorHAnsi" w:cstheme="minorHAnsi"/>
          <w:b/>
          <w:bCs/>
        </w:rPr>
      </w:pPr>
      <w:commentRangeStart w:id="1"/>
      <w:r>
        <w:rPr>
          <w:rFonts w:asciiTheme="minorHAnsi" w:hAnsiTheme="minorHAnsi" w:cstheme="minorHAnsi"/>
          <w:b/>
          <w:bCs/>
        </w:rPr>
        <w:t>_________________________</w:t>
      </w:r>
      <w:r w:rsidRPr="00913E37">
        <w:rPr>
          <w:rFonts w:asciiTheme="minorHAnsi" w:hAnsiTheme="minorHAnsi" w:cstheme="minorHAnsi"/>
        </w:rPr>
        <w:t xml:space="preserve">, a company incorporated under the Companies Act, 2013, bearing CIN No. </w:t>
      </w:r>
      <w:r>
        <w:rPr>
          <w:rFonts w:asciiTheme="minorHAnsi" w:hAnsiTheme="minorHAnsi" w:cstheme="minorHAnsi"/>
        </w:rPr>
        <w:t>_____________________________</w:t>
      </w:r>
      <w:r w:rsidRPr="00913E37">
        <w:rPr>
          <w:rFonts w:asciiTheme="minorHAnsi" w:hAnsiTheme="minorHAnsi" w:cstheme="minorHAnsi"/>
        </w:rPr>
        <w:t xml:space="preserve"> and having its registered office at </w:t>
      </w:r>
      <w:r>
        <w:rPr>
          <w:rFonts w:asciiTheme="minorHAnsi" w:hAnsiTheme="minorHAnsi" w:cstheme="minorHAnsi"/>
        </w:rPr>
        <w:t>_________________________________________________________</w:t>
      </w:r>
      <w:r w:rsidRPr="00913E37">
        <w:rPr>
          <w:rFonts w:asciiTheme="minorHAnsi" w:hAnsiTheme="minorHAnsi" w:cstheme="minorHAnsi"/>
        </w:rPr>
        <w:t xml:space="preserve">, acting through its Director, </w:t>
      </w:r>
      <w:r>
        <w:rPr>
          <w:rFonts w:asciiTheme="minorHAnsi" w:hAnsiTheme="minorHAnsi" w:cstheme="minorHAnsi"/>
        </w:rPr>
        <w:t>________________</w:t>
      </w:r>
      <w:r w:rsidRPr="00913E37">
        <w:rPr>
          <w:rFonts w:asciiTheme="minorHAnsi" w:hAnsiTheme="minorHAnsi" w:cstheme="minorHAnsi"/>
        </w:rPr>
        <w:t xml:space="preserve"> </w:t>
      </w:r>
      <w:commentRangeEnd w:id="1"/>
      <w:r w:rsidR="00BD2A0A">
        <w:rPr>
          <w:rStyle w:val="CommentReference"/>
          <w:rFonts w:asciiTheme="minorHAnsi" w:eastAsiaTheme="minorHAnsi" w:hAnsiTheme="minorHAnsi" w:cstheme="minorBidi"/>
          <w:lang w:eastAsia="en-US"/>
        </w:rPr>
        <w:commentReference w:id="1"/>
      </w:r>
      <w:r w:rsidRPr="00913E37">
        <w:rPr>
          <w:rFonts w:asciiTheme="minorHAnsi" w:hAnsiTheme="minorHAnsi" w:cstheme="minorHAnsi"/>
        </w:rPr>
        <w:t>(hereinafter referred to as “</w:t>
      </w:r>
      <w:r w:rsidRPr="00913E37">
        <w:rPr>
          <w:rFonts w:asciiTheme="minorHAnsi" w:hAnsiTheme="minorHAnsi" w:cstheme="minorHAnsi"/>
          <w:b/>
          <w:bCs/>
        </w:rPr>
        <w:t>Client</w:t>
      </w:r>
      <w:r w:rsidRPr="00913E37">
        <w:rPr>
          <w:rFonts w:asciiTheme="minorHAnsi" w:hAnsiTheme="minorHAnsi" w:cstheme="minorHAnsi"/>
        </w:rPr>
        <w:t>”, which expression shall, unless repugnant to the context or meaning thereof, include its successors and permitted assigns</w:t>
      </w:r>
      <w:r w:rsidRPr="008362E5">
        <w:rPr>
          <w:rFonts w:asciiTheme="minorHAnsi" w:hAnsiTheme="minorHAnsi" w:cstheme="minorHAnsi"/>
        </w:rPr>
        <w:t xml:space="preserve"> thereof</w:t>
      </w:r>
      <w:r w:rsidRPr="00913E37">
        <w:rPr>
          <w:rFonts w:asciiTheme="minorHAnsi" w:hAnsiTheme="minorHAnsi" w:cstheme="minorHAnsi"/>
        </w:rPr>
        <w:t>)</w:t>
      </w:r>
      <w:r w:rsidRPr="008362E5">
        <w:rPr>
          <w:rFonts w:asciiTheme="minorHAnsi" w:hAnsiTheme="minorHAnsi" w:cstheme="minorHAnsi"/>
        </w:rPr>
        <w:t xml:space="preserve"> of the </w:t>
      </w:r>
      <w:r w:rsidRPr="008362E5">
        <w:rPr>
          <w:rFonts w:asciiTheme="minorHAnsi" w:hAnsiTheme="minorHAnsi" w:cstheme="minorHAnsi"/>
          <w:b/>
          <w:bCs/>
        </w:rPr>
        <w:t>ONE PART</w:t>
      </w:r>
      <w:r w:rsidRPr="00913E37">
        <w:rPr>
          <w:rFonts w:asciiTheme="minorHAnsi" w:hAnsiTheme="minorHAnsi" w:cstheme="minorHAnsi"/>
          <w:b/>
          <w:bCs/>
        </w:rPr>
        <w:t xml:space="preserve">; </w:t>
      </w:r>
    </w:p>
    <w:p w14:paraId="32539109" w14:textId="77777777" w:rsidR="00672655" w:rsidRPr="00913E37" w:rsidRDefault="00672655" w:rsidP="00672655">
      <w:pPr>
        <w:pStyle w:val="NormalWeb"/>
        <w:spacing w:line="276" w:lineRule="auto"/>
        <w:ind w:left="720"/>
        <w:jc w:val="both"/>
        <w:rPr>
          <w:rFonts w:asciiTheme="minorHAnsi" w:hAnsiTheme="minorHAnsi" w:cstheme="minorHAnsi"/>
          <w:b/>
          <w:bCs/>
        </w:rPr>
      </w:pPr>
      <w:r w:rsidRPr="008362E5">
        <w:rPr>
          <w:rFonts w:asciiTheme="minorHAnsi" w:hAnsiTheme="minorHAnsi" w:cstheme="minorHAnsi"/>
          <w:b/>
          <w:bCs/>
        </w:rPr>
        <w:t>AND</w:t>
      </w:r>
    </w:p>
    <w:p w14:paraId="4AEFD34C" w14:textId="77777777" w:rsidR="00672655" w:rsidRPr="00913E37" w:rsidRDefault="00672655" w:rsidP="00672655">
      <w:pPr>
        <w:pStyle w:val="NormalWeb"/>
        <w:numPr>
          <w:ilvl w:val="0"/>
          <w:numId w:val="1"/>
        </w:numPr>
        <w:spacing w:line="276" w:lineRule="auto"/>
        <w:jc w:val="both"/>
        <w:rPr>
          <w:rFonts w:asciiTheme="minorHAnsi" w:hAnsiTheme="minorHAnsi" w:cstheme="minorHAnsi"/>
        </w:rPr>
      </w:pPr>
      <w:r w:rsidRPr="00913E37">
        <w:rPr>
          <w:rFonts w:asciiTheme="minorHAnsi" w:hAnsiTheme="minorHAnsi" w:cstheme="minorHAnsi"/>
          <w:b/>
          <w:bCs/>
        </w:rPr>
        <w:t>WATCH YOUR HEALTH.COM INDIA PRIVATE LIMITED</w:t>
      </w:r>
      <w:r w:rsidRPr="00913E37">
        <w:rPr>
          <w:rFonts w:asciiTheme="minorHAnsi" w:hAnsiTheme="minorHAnsi" w:cstheme="minorHAnsi"/>
        </w:rPr>
        <w:t>, a company incorporated under the Companies Act, 2013, bearing CIN No. U85100MH2015PTC266803 and having its registered office at Office No. 401, 4th Floor, Lodha Supremus, Road No. 22, Wagle Estate, Thane – 400604, acting through its Managing Director, Mr. Ratheesh Nair (hereinafter referred to as “</w:t>
      </w:r>
      <w:r w:rsidRPr="00913E37">
        <w:rPr>
          <w:rFonts w:asciiTheme="minorHAnsi" w:hAnsiTheme="minorHAnsi" w:cstheme="minorHAnsi"/>
          <w:b/>
          <w:bCs/>
        </w:rPr>
        <w:t>Service Provider</w:t>
      </w:r>
      <w:r w:rsidRPr="00913E37">
        <w:rPr>
          <w:rFonts w:asciiTheme="minorHAnsi" w:hAnsiTheme="minorHAnsi" w:cstheme="minorHAnsi"/>
        </w:rPr>
        <w:t>”, which expression shall, unless repugnant to the context or meaning thereof, include its successors and permitted assigns</w:t>
      </w:r>
      <w:r w:rsidRPr="008362E5">
        <w:rPr>
          <w:rFonts w:asciiTheme="minorHAnsi" w:hAnsiTheme="minorHAnsi" w:cstheme="minorHAnsi"/>
        </w:rPr>
        <w:t xml:space="preserve"> thereof</w:t>
      </w:r>
      <w:r w:rsidRPr="00913E37">
        <w:rPr>
          <w:rFonts w:asciiTheme="minorHAnsi" w:hAnsiTheme="minorHAnsi" w:cstheme="minorHAnsi"/>
        </w:rPr>
        <w:t>)</w:t>
      </w:r>
      <w:r w:rsidRPr="008362E5">
        <w:rPr>
          <w:rFonts w:asciiTheme="minorHAnsi" w:hAnsiTheme="minorHAnsi" w:cstheme="minorHAnsi"/>
        </w:rPr>
        <w:t xml:space="preserve"> of the </w:t>
      </w:r>
      <w:r w:rsidRPr="008362E5">
        <w:rPr>
          <w:rFonts w:asciiTheme="minorHAnsi" w:hAnsiTheme="minorHAnsi" w:cstheme="minorHAnsi"/>
          <w:b/>
          <w:bCs/>
        </w:rPr>
        <w:t>OTHER PART</w:t>
      </w:r>
      <w:r w:rsidRPr="00913E37">
        <w:rPr>
          <w:rFonts w:asciiTheme="minorHAnsi" w:hAnsiTheme="minorHAnsi" w:cstheme="minorHAnsi"/>
          <w:b/>
          <w:bCs/>
        </w:rPr>
        <w:t>.</w:t>
      </w:r>
    </w:p>
    <w:p w14:paraId="627C2778" w14:textId="7B64AA13" w:rsidR="00997B9F" w:rsidRPr="00997B9F" w:rsidRDefault="00997B9F" w:rsidP="00997B9F">
      <w:pPr>
        <w:rPr>
          <w:sz w:val="24"/>
          <w:szCs w:val="24"/>
        </w:rPr>
      </w:pPr>
    </w:p>
    <w:p w14:paraId="349CC68D" w14:textId="3C851683" w:rsidR="00084D35" w:rsidRPr="00B25F6A" w:rsidRDefault="00997B9F" w:rsidP="00B25F6A">
      <w:pPr>
        <w:pStyle w:val="ListParagraph"/>
        <w:numPr>
          <w:ilvl w:val="0"/>
          <w:numId w:val="5"/>
        </w:numPr>
        <w:spacing w:line="480" w:lineRule="auto"/>
        <w:rPr>
          <w:b/>
          <w:bCs/>
          <w:sz w:val="24"/>
          <w:szCs w:val="24"/>
        </w:rPr>
      </w:pPr>
      <w:r w:rsidRPr="00B25F6A">
        <w:rPr>
          <w:b/>
          <w:bCs/>
          <w:sz w:val="24"/>
          <w:szCs w:val="24"/>
        </w:rPr>
        <w:t>Scope of Services</w:t>
      </w:r>
    </w:p>
    <w:p w14:paraId="1F036AB0" w14:textId="14ED816F" w:rsidR="00997B9F" w:rsidRPr="00B25F6A" w:rsidRDefault="00997B9F" w:rsidP="00672655">
      <w:pPr>
        <w:pStyle w:val="ListParagraph"/>
        <w:numPr>
          <w:ilvl w:val="0"/>
          <w:numId w:val="2"/>
        </w:numPr>
        <w:jc w:val="both"/>
        <w:rPr>
          <w:sz w:val="24"/>
          <w:szCs w:val="24"/>
        </w:rPr>
      </w:pPr>
      <w:r w:rsidRPr="00B25F6A">
        <w:rPr>
          <w:sz w:val="24"/>
          <w:szCs w:val="24"/>
        </w:rPr>
        <w:t>The Service Provider shall provide software-as-a-service (SaaS), API-based services, software development, and related technology services (“</w:t>
      </w:r>
      <w:r w:rsidRPr="00B25F6A">
        <w:rPr>
          <w:b/>
          <w:bCs/>
          <w:sz w:val="24"/>
          <w:szCs w:val="24"/>
        </w:rPr>
        <w:t>Services</w:t>
      </w:r>
      <w:r w:rsidRPr="00B25F6A">
        <w:rPr>
          <w:sz w:val="24"/>
          <w:szCs w:val="24"/>
        </w:rPr>
        <w:t>”) as set out in Statements of Work (“</w:t>
      </w:r>
      <w:r w:rsidRPr="00B25F6A">
        <w:rPr>
          <w:b/>
          <w:bCs/>
          <w:sz w:val="24"/>
          <w:szCs w:val="24"/>
        </w:rPr>
        <w:t>SOW</w:t>
      </w:r>
      <w:r w:rsidRPr="00B25F6A">
        <w:rPr>
          <w:sz w:val="24"/>
          <w:szCs w:val="24"/>
        </w:rPr>
        <w:t xml:space="preserve">”) </w:t>
      </w:r>
      <w:r w:rsidR="00672655" w:rsidRPr="00B25F6A">
        <w:rPr>
          <w:rFonts w:eastAsia="Calibri" w:cstheme="minorHAnsi"/>
          <w:color w:val="000000"/>
          <w:sz w:val="24"/>
          <w:szCs w:val="24"/>
        </w:rPr>
        <w:t xml:space="preserve">as described in </w:t>
      </w:r>
      <w:r w:rsidR="00672655" w:rsidRPr="00B25F6A">
        <w:rPr>
          <w:rFonts w:cstheme="minorHAnsi"/>
          <w:b/>
          <w:bCs/>
          <w:sz w:val="24"/>
          <w:szCs w:val="24"/>
        </w:rPr>
        <w:t>Schedule 1</w:t>
      </w:r>
      <w:r w:rsidR="00672655" w:rsidRPr="00B25F6A">
        <w:rPr>
          <w:rFonts w:cstheme="minorHAnsi"/>
          <w:sz w:val="24"/>
          <w:szCs w:val="24"/>
        </w:rPr>
        <w:t xml:space="preserve"> </w:t>
      </w:r>
      <w:r w:rsidRPr="00B25F6A">
        <w:rPr>
          <w:sz w:val="24"/>
          <w:szCs w:val="24"/>
        </w:rPr>
        <w:t>executed by both Parties.</w:t>
      </w:r>
      <w:r w:rsidR="00672655" w:rsidRPr="00B25F6A">
        <w:rPr>
          <w:sz w:val="24"/>
          <w:szCs w:val="24"/>
        </w:rPr>
        <w:t xml:space="preserve"> </w:t>
      </w:r>
      <w:r w:rsidR="00672655" w:rsidRPr="00B25F6A">
        <w:rPr>
          <w:sz w:val="24"/>
          <w:szCs w:val="24"/>
        </w:rPr>
        <w:t>The SOW shall state the scope, deliverables, timelines and Service Fees applicable to the Services thereunder.</w:t>
      </w:r>
    </w:p>
    <w:p w14:paraId="571ED5F0" w14:textId="77777777" w:rsidR="00084D35" w:rsidRPr="00B25F6A" w:rsidRDefault="00997B9F" w:rsidP="00084D35">
      <w:pPr>
        <w:pStyle w:val="ListParagraph"/>
        <w:numPr>
          <w:ilvl w:val="0"/>
          <w:numId w:val="2"/>
        </w:numPr>
        <w:rPr>
          <w:sz w:val="24"/>
          <w:szCs w:val="24"/>
        </w:rPr>
      </w:pPr>
      <w:r w:rsidRPr="00B25F6A">
        <w:rPr>
          <w:sz w:val="24"/>
          <w:szCs w:val="24"/>
        </w:rPr>
        <w:t>In the event of any inconsistency between this Agreement and any SOW, the terms of the relevant SOW shall prevail for that engagement.</w:t>
      </w:r>
    </w:p>
    <w:p w14:paraId="62974C18" w14:textId="77777777" w:rsidR="00B25F6A" w:rsidRPr="00B25F6A" w:rsidRDefault="00B25F6A" w:rsidP="00B25F6A">
      <w:pPr>
        <w:pStyle w:val="ListParagraph"/>
        <w:rPr>
          <w:sz w:val="24"/>
          <w:szCs w:val="24"/>
        </w:rPr>
      </w:pPr>
    </w:p>
    <w:p w14:paraId="3290E4E3" w14:textId="575BAE80" w:rsidR="00997B9F" w:rsidRPr="00B25F6A" w:rsidRDefault="00997B9F" w:rsidP="00B25F6A">
      <w:pPr>
        <w:pStyle w:val="ListParagraph"/>
        <w:numPr>
          <w:ilvl w:val="0"/>
          <w:numId w:val="5"/>
        </w:numPr>
        <w:spacing w:line="480" w:lineRule="auto"/>
        <w:rPr>
          <w:sz w:val="24"/>
          <w:szCs w:val="24"/>
        </w:rPr>
      </w:pPr>
      <w:r w:rsidRPr="00B25F6A">
        <w:rPr>
          <w:b/>
          <w:bCs/>
          <w:sz w:val="24"/>
          <w:szCs w:val="24"/>
        </w:rPr>
        <w:t>Fees and Payment</w:t>
      </w:r>
    </w:p>
    <w:p w14:paraId="37F94E35" w14:textId="6C7BFA91" w:rsidR="00997B9F" w:rsidRPr="00B25F6A" w:rsidRDefault="00997B9F" w:rsidP="00B25F6A">
      <w:pPr>
        <w:pStyle w:val="ListParagraph"/>
        <w:numPr>
          <w:ilvl w:val="0"/>
          <w:numId w:val="8"/>
        </w:numPr>
        <w:spacing w:line="276" w:lineRule="auto"/>
        <w:jc w:val="both"/>
        <w:rPr>
          <w:sz w:val="24"/>
          <w:szCs w:val="24"/>
        </w:rPr>
      </w:pPr>
      <w:r w:rsidRPr="00B25F6A">
        <w:rPr>
          <w:sz w:val="24"/>
          <w:szCs w:val="24"/>
        </w:rPr>
        <w:t>The Client shall pay the fees specified in each SOW</w:t>
      </w:r>
      <w:r w:rsidR="00084D35" w:rsidRPr="00B25F6A">
        <w:rPr>
          <w:rFonts w:cstheme="minorHAnsi"/>
          <w:sz w:val="24"/>
          <w:szCs w:val="24"/>
        </w:rPr>
        <w:t xml:space="preserve"> </w:t>
      </w:r>
      <w:r w:rsidR="00084D35" w:rsidRPr="00B25F6A">
        <w:rPr>
          <w:sz w:val="24"/>
          <w:szCs w:val="24"/>
        </w:rPr>
        <w:t xml:space="preserve">as set out in </w:t>
      </w:r>
      <w:r w:rsidR="00084D35" w:rsidRPr="00B25F6A">
        <w:rPr>
          <w:b/>
          <w:bCs/>
          <w:sz w:val="24"/>
          <w:szCs w:val="24"/>
        </w:rPr>
        <w:t>Schedule 1</w:t>
      </w:r>
      <w:r w:rsidRPr="00B25F6A">
        <w:rPr>
          <w:sz w:val="24"/>
          <w:szCs w:val="24"/>
        </w:rPr>
        <w:t>.</w:t>
      </w:r>
      <w:r w:rsidR="00084D35" w:rsidRPr="00B25F6A">
        <w:rPr>
          <w:sz w:val="24"/>
          <w:szCs w:val="24"/>
        </w:rPr>
        <w:t xml:space="preserve"> </w:t>
      </w:r>
      <w:r w:rsidRPr="00B25F6A">
        <w:rPr>
          <w:sz w:val="24"/>
          <w:szCs w:val="24"/>
        </w:rPr>
        <w:t xml:space="preserve">Unless expressly stated otherwise, SaaS/API fees shall be billed </w:t>
      </w:r>
      <w:r w:rsidRPr="00B25F6A">
        <w:rPr>
          <w:b/>
          <w:bCs/>
          <w:sz w:val="24"/>
          <w:szCs w:val="24"/>
        </w:rPr>
        <w:t>in advance</w:t>
      </w:r>
      <w:r w:rsidRPr="00B25F6A">
        <w:rPr>
          <w:sz w:val="24"/>
          <w:szCs w:val="24"/>
        </w:rPr>
        <w:t xml:space="preserve">, and all invoices shall be payable within </w:t>
      </w:r>
      <w:r w:rsidRPr="00B25F6A">
        <w:rPr>
          <w:b/>
          <w:bCs/>
          <w:sz w:val="24"/>
          <w:szCs w:val="24"/>
        </w:rPr>
        <w:t>thirty (30) days</w:t>
      </w:r>
      <w:r w:rsidRPr="00B25F6A">
        <w:rPr>
          <w:sz w:val="24"/>
          <w:szCs w:val="24"/>
        </w:rPr>
        <w:t xml:space="preserve"> from the invoice date.</w:t>
      </w:r>
    </w:p>
    <w:p w14:paraId="723A1A0C" w14:textId="68E04EF9" w:rsidR="00997B9F" w:rsidRPr="00B25F6A" w:rsidRDefault="00B25F6A" w:rsidP="00B25F6A">
      <w:pPr>
        <w:pStyle w:val="ListParagraph"/>
        <w:numPr>
          <w:ilvl w:val="0"/>
          <w:numId w:val="8"/>
        </w:numPr>
        <w:spacing w:before="240"/>
        <w:jc w:val="both"/>
        <w:rPr>
          <w:sz w:val="24"/>
          <w:szCs w:val="24"/>
        </w:rPr>
      </w:pPr>
      <w:r w:rsidRPr="00B25F6A">
        <w:rPr>
          <w:sz w:val="24"/>
          <w:szCs w:val="24"/>
        </w:rPr>
        <w:t>Billing for SaaS/API Services shall commence on the Service Activation Date or on such other date as may be expressly stipulated in the applicable SOW</w:t>
      </w:r>
      <w:r w:rsidR="00997B9F" w:rsidRPr="00B25F6A">
        <w:rPr>
          <w:sz w:val="24"/>
          <w:szCs w:val="24"/>
        </w:rPr>
        <w:t>.</w:t>
      </w:r>
    </w:p>
    <w:p w14:paraId="6D824F61" w14:textId="77777777" w:rsidR="00B25F6A" w:rsidRDefault="00B25F6A" w:rsidP="00B25F6A">
      <w:pPr>
        <w:pStyle w:val="ListParagraph"/>
        <w:numPr>
          <w:ilvl w:val="0"/>
          <w:numId w:val="8"/>
        </w:numPr>
        <w:jc w:val="both"/>
        <w:rPr>
          <w:sz w:val="24"/>
          <w:szCs w:val="24"/>
        </w:rPr>
      </w:pPr>
      <w:r w:rsidRPr="00B25F6A">
        <w:rPr>
          <w:sz w:val="24"/>
          <w:szCs w:val="24"/>
        </w:rPr>
        <w:t xml:space="preserve">In the event the Client fails to pay any undisputed amounts within </w:t>
      </w:r>
      <w:r w:rsidRPr="004F7B60">
        <w:rPr>
          <w:b/>
          <w:bCs/>
          <w:sz w:val="24"/>
          <w:szCs w:val="24"/>
        </w:rPr>
        <w:t>seven (7) days</w:t>
      </w:r>
      <w:r w:rsidRPr="00B25F6A">
        <w:rPr>
          <w:sz w:val="24"/>
          <w:szCs w:val="24"/>
        </w:rPr>
        <w:t xml:space="preserve"> of receiving written notice of default, the Service Provider shall be entitled, without </w:t>
      </w:r>
      <w:r w:rsidRPr="00B25F6A">
        <w:rPr>
          <w:sz w:val="24"/>
          <w:szCs w:val="24"/>
        </w:rPr>
        <w:lastRenderedPageBreak/>
        <w:t>prejudice to its other rights and remedies, to suspend or restrict the provision of Services until such outstanding amounts are paid in full.</w:t>
      </w:r>
    </w:p>
    <w:p w14:paraId="52BA5186" w14:textId="77777777" w:rsidR="009D4401" w:rsidRDefault="009D4401" w:rsidP="009D4401">
      <w:pPr>
        <w:pStyle w:val="ListParagraph"/>
        <w:jc w:val="both"/>
        <w:rPr>
          <w:sz w:val="24"/>
          <w:szCs w:val="24"/>
        </w:rPr>
      </w:pPr>
    </w:p>
    <w:p w14:paraId="7B01FC99" w14:textId="751F8383" w:rsidR="009D4401" w:rsidRPr="009D4401" w:rsidRDefault="00997B9F" w:rsidP="009D4401">
      <w:pPr>
        <w:pStyle w:val="ListParagraph"/>
        <w:numPr>
          <w:ilvl w:val="0"/>
          <w:numId w:val="1"/>
        </w:numPr>
        <w:spacing w:before="240" w:line="480" w:lineRule="auto"/>
        <w:ind w:left="284" w:hanging="284"/>
        <w:jc w:val="both"/>
        <w:rPr>
          <w:sz w:val="24"/>
          <w:szCs w:val="24"/>
        </w:rPr>
      </w:pPr>
      <w:r w:rsidRPr="009D4401">
        <w:rPr>
          <w:b/>
          <w:bCs/>
          <w:sz w:val="24"/>
          <w:szCs w:val="24"/>
        </w:rPr>
        <w:t>Intellectual Property</w:t>
      </w:r>
    </w:p>
    <w:p w14:paraId="450AE69B" w14:textId="52DC6B54" w:rsidR="00997B9F" w:rsidRPr="009D4401" w:rsidRDefault="009D4401" w:rsidP="009D4401">
      <w:pPr>
        <w:pStyle w:val="ListParagraph"/>
        <w:numPr>
          <w:ilvl w:val="0"/>
          <w:numId w:val="9"/>
        </w:numPr>
        <w:spacing w:line="276" w:lineRule="auto"/>
        <w:jc w:val="both"/>
        <w:rPr>
          <w:sz w:val="24"/>
          <w:szCs w:val="24"/>
        </w:rPr>
      </w:pPr>
      <w:r w:rsidRPr="009D4401">
        <w:rPr>
          <w:sz w:val="24"/>
          <w:szCs w:val="24"/>
        </w:rPr>
        <w:t>Each Party shall retain all right, title, and interest in and to its respective pre-existing intellectual property. Nothing in this Agreement shall operate to transfer, assign, or otherwise affect any such pre-existing rights.</w:t>
      </w:r>
    </w:p>
    <w:p w14:paraId="246C9CB7" w14:textId="77777777" w:rsidR="009D4401" w:rsidRPr="009D4401" w:rsidRDefault="009D4401" w:rsidP="009D4401">
      <w:pPr>
        <w:pStyle w:val="ListParagraph"/>
        <w:numPr>
          <w:ilvl w:val="0"/>
          <w:numId w:val="9"/>
        </w:numPr>
        <w:jc w:val="both"/>
        <w:rPr>
          <w:sz w:val="24"/>
          <w:szCs w:val="24"/>
        </w:rPr>
      </w:pPr>
      <w:r w:rsidRPr="009D4401">
        <w:rPr>
          <w:sz w:val="24"/>
          <w:szCs w:val="24"/>
        </w:rPr>
        <w:t>All software, platforms, tools, code, documentation, materials, or other work product developed, created, or provided by the Service Provider in the course of providing the Services (“</w:t>
      </w:r>
      <w:r w:rsidRPr="009D4401">
        <w:rPr>
          <w:b/>
          <w:bCs/>
          <w:i/>
          <w:iCs/>
          <w:sz w:val="24"/>
          <w:szCs w:val="24"/>
        </w:rPr>
        <w:t>Service Provider IP</w:t>
      </w:r>
      <w:r w:rsidRPr="009D4401">
        <w:rPr>
          <w:sz w:val="24"/>
          <w:szCs w:val="24"/>
        </w:rPr>
        <w:t>”) shall remain the sole and exclusive property of the Service Provider, whether or not such items are delivered to, or used by, the Client.</w:t>
      </w:r>
    </w:p>
    <w:p w14:paraId="00A8EF00" w14:textId="77777777" w:rsidR="009D4401" w:rsidRPr="009D4401" w:rsidRDefault="009D4401" w:rsidP="009D4401">
      <w:pPr>
        <w:pStyle w:val="ListParagraph"/>
        <w:numPr>
          <w:ilvl w:val="0"/>
          <w:numId w:val="9"/>
        </w:numPr>
        <w:jc w:val="both"/>
        <w:rPr>
          <w:sz w:val="24"/>
          <w:szCs w:val="24"/>
        </w:rPr>
      </w:pPr>
      <w:r w:rsidRPr="009D4401">
        <w:rPr>
          <w:sz w:val="24"/>
          <w:szCs w:val="24"/>
        </w:rPr>
        <w:t>Subject to full and timely payment of all applicable fees, the Service Provider grants to the Client a limited, non-exclusive, non-transferable, non-sublicensable, revocable licence to access and use the SaaS and the Deliverables strictly for the Client’s internal business purposes, and strictly in accordance with this Agreement and the applicable SOW.</w:t>
      </w:r>
    </w:p>
    <w:p w14:paraId="47C17386" w14:textId="0C702DB0" w:rsidR="00997B9F" w:rsidRDefault="009D4401" w:rsidP="009D4401">
      <w:pPr>
        <w:pStyle w:val="ListParagraph"/>
        <w:numPr>
          <w:ilvl w:val="0"/>
          <w:numId w:val="9"/>
        </w:numPr>
        <w:rPr>
          <w:sz w:val="24"/>
          <w:szCs w:val="24"/>
        </w:rPr>
      </w:pPr>
      <w:r w:rsidRPr="009D4401">
        <w:rPr>
          <w:sz w:val="24"/>
          <w:szCs w:val="24"/>
        </w:rPr>
        <w:t>The Client shall not, permit any third party to, copy, modify, translate, adapt, reverse engineer, decompile, disassemble, or create derivative works of the Service Provider IP, save and except to the extent expressly permitted by mandatory applicable law.</w:t>
      </w:r>
    </w:p>
    <w:p w14:paraId="7162C50F" w14:textId="77777777" w:rsidR="009D4401" w:rsidRPr="009D4401" w:rsidRDefault="009D4401" w:rsidP="009D4401">
      <w:pPr>
        <w:rPr>
          <w:sz w:val="24"/>
          <w:szCs w:val="24"/>
        </w:rPr>
      </w:pPr>
    </w:p>
    <w:p w14:paraId="6379A8C7" w14:textId="44129691" w:rsidR="00997B9F" w:rsidRPr="00EE1019" w:rsidRDefault="00EE1019" w:rsidP="00EE1019">
      <w:pPr>
        <w:rPr>
          <w:b/>
          <w:bCs/>
          <w:sz w:val="24"/>
          <w:szCs w:val="24"/>
        </w:rPr>
      </w:pPr>
      <w:r>
        <w:rPr>
          <w:b/>
          <w:bCs/>
          <w:sz w:val="24"/>
          <w:szCs w:val="24"/>
        </w:rPr>
        <w:t xml:space="preserve">4. </w:t>
      </w:r>
      <w:r w:rsidR="00997B9F" w:rsidRPr="00EE1019">
        <w:rPr>
          <w:b/>
          <w:bCs/>
          <w:sz w:val="24"/>
          <w:szCs w:val="24"/>
        </w:rPr>
        <w:t>Confidentiality and Data</w:t>
      </w:r>
    </w:p>
    <w:p w14:paraId="5EEE1B3C" w14:textId="77777777" w:rsidR="00EE1019" w:rsidRPr="00C64EE7" w:rsidRDefault="00EE1019" w:rsidP="009E4D65">
      <w:pPr>
        <w:pStyle w:val="ListParagraph"/>
        <w:numPr>
          <w:ilvl w:val="0"/>
          <w:numId w:val="17"/>
        </w:numPr>
        <w:spacing w:line="276" w:lineRule="auto"/>
        <w:jc w:val="both"/>
        <w:rPr>
          <w:sz w:val="24"/>
          <w:szCs w:val="24"/>
        </w:rPr>
      </w:pPr>
      <w:r w:rsidRPr="00C64EE7">
        <w:rPr>
          <w:sz w:val="24"/>
          <w:szCs w:val="24"/>
        </w:rPr>
        <w:t>“</w:t>
      </w:r>
      <w:r w:rsidRPr="00C64EE7">
        <w:rPr>
          <w:b/>
          <w:bCs/>
          <w:sz w:val="24"/>
          <w:szCs w:val="24"/>
        </w:rPr>
        <w:t>Confidential Information</w:t>
      </w:r>
      <w:r w:rsidRPr="00C64EE7">
        <w:rPr>
          <w:sz w:val="24"/>
          <w:szCs w:val="24"/>
        </w:rPr>
        <w:t>” means all non-public, proprietary, or sensitive information disclosed, whether orally, in writing, or by any other means, by one Party to the other, which is marked or identified as confidential, or which by its nature or the circumstances of disclosure ought reasonably to be regarded as confidential.</w:t>
      </w:r>
    </w:p>
    <w:p w14:paraId="49C36ADE" w14:textId="77777777" w:rsidR="00C64EE7" w:rsidRDefault="00C64EE7" w:rsidP="009E4D65">
      <w:pPr>
        <w:pStyle w:val="ListParagraph"/>
        <w:numPr>
          <w:ilvl w:val="0"/>
          <w:numId w:val="17"/>
        </w:numPr>
        <w:spacing w:line="276" w:lineRule="auto"/>
        <w:rPr>
          <w:sz w:val="24"/>
          <w:szCs w:val="24"/>
        </w:rPr>
      </w:pPr>
      <w:r w:rsidRPr="00C64EE7">
        <w:rPr>
          <w:b/>
          <w:bCs/>
          <w:sz w:val="24"/>
          <w:szCs w:val="24"/>
        </w:rPr>
        <w:t>Obligations of the Receiving Party</w:t>
      </w:r>
      <w:r w:rsidR="00997B9F" w:rsidRPr="00C64EE7">
        <w:rPr>
          <w:sz w:val="24"/>
          <w:szCs w:val="24"/>
        </w:rPr>
        <w:br/>
      </w:r>
      <w:r w:rsidRPr="00C64EE7">
        <w:rPr>
          <w:sz w:val="24"/>
          <w:szCs w:val="24"/>
        </w:rPr>
        <w:t>The receiving Party shall:</w:t>
      </w:r>
    </w:p>
    <w:p w14:paraId="435C42EB" w14:textId="77777777" w:rsidR="009E4D65" w:rsidRDefault="00C64EE7" w:rsidP="009E4D65">
      <w:pPr>
        <w:pStyle w:val="ListParagraph"/>
        <w:numPr>
          <w:ilvl w:val="1"/>
          <w:numId w:val="17"/>
        </w:numPr>
        <w:spacing w:line="276" w:lineRule="auto"/>
        <w:rPr>
          <w:sz w:val="24"/>
          <w:szCs w:val="24"/>
        </w:rPr>
      </w:pPr>
      <w:r w:rsidRPr="00C64EE7">
        <w:rPr>
          <w:sz w:val="24"/>
          <w:szCs w:val="24"/>
        </w:rPr>
        <w:t>use the Confidential Information solely for the purposes of performing or receiving the Services under this Agreement;</w:t>
      </w:r>
    </w:p>
    <w:p w14:paraId="25A258D7" w14:textId="77777777" w:rsidR="009E4D65" w:rsidRDefault="00C64EE7" w:rsidP="009E4D65">
      <w:pPr>
        <w:pStyle w:val="ListParagraph"/>
        <w:numPr>
          <w:ilvl w:val="1"/>
          <w:numId w:val="17"/>
        </w:numPr>
        <w:spacing w:line="276" w:lineRule="auto"/>
        <w:rPr>
          <w:sz w:val="24"/>
          <w:szCs w:val="24"/>
        </w:rPr>
      </w:pPr>
      <w:r w:rsidRPr="00C64EE7">
        <w:rPr>
          <w:sz w:val="24"/>
          <w:szCs w:val="24"/>
        </w:rPr>
        <w:t>protect the Confidential Information with a standard of care no less than that which it applies to its own confidential information, and in any event not less than reasonable care; and</w:t>
      </w:r>
    </w:p>
    <w:p w14:paraId="17DFF1E4" w14:textId="5CFE5F7E" w:rsidR="00997B9F" w:rsidRPr="00C64EE7" w:rsidRDefault="00C64EE7" w:rsidP="009E4D65">
      <w:pPr>
        <w:pStyle w:val="ListParagraph"/>
        <w:numPr>
          <w:ilvl w:val="1"/>
          <w:numId w:val="17"/>
        </w:numPr>
        <w:spacing w:line="276" w:lineRule="auto"/>
        <w:rPr>
          <w:sz w:val="24"/>
          <w:szCs w:val="24"/>
        </w:rPr>
      </w:pPr>
      <w:r w:rsidRPr="00C64EE7">
        <w:rPr>
          <w:sz w:val="24"/>
          <w:szCs w:val="24"/>
        </w:rPr>
        <w:t xml:space="preserve">not disclose the Confidential Information to any third party, </w:t>
      </w:r>
      <w:r w:rsidRPr="00C64EE7">
        <w:rPr>
          <w:sz w:val="24"/>
          <w:szCs w:val="24"/>
        </w:rPr>
        <w:t xml:space="preserve">except personal </w:t>
      </w:r>
      <w:r w:rsidRPr="00C64EE7">
        <w:rPr>
          <w:sz w:val="24"/>
          <w:szCs w:val="24"/>
        </w:rPr>
        <w:t>need to know and who are bound by confidentiality obligations no less stringent than those set out herein.</w:t>
      </w:r>
    </w:p>
    <w:p w14:paraId="44F8A548" w14:textId="3AD71DB6" w:rsidR="009E4D65" w:rsidRDefault="009E4D65" w:rsidP="009E4D65">
      <w:pPr>
        <w:pStyle w:val="ListParagraph"/>
        <w:numPr>
          <w:ilvl w:val="0"/>
          <w:numId w:val="17"/>
        </w:numPr>
        <w:spacing w:line="276" w:lineRule="auto"/>
        <w:rPr>
          <w:sz w:val="24"/>
          <w:szCs w:val="24"/>
        </w:rPr>
      </w:pPr>
      <w:r w:rsidRPr="009E4D65">
        <w:rPr>
          <w:sz w:val="24"/>
          <w:szCs w:val="24"/>
        </w:rPr>
        <w:t>T</w:t>
      </w:r>
      <w:r w:rsidRPr="009E4D65">
        <w:rPr>
          <w:sz w:val="24"/>
          <w:szCs w:val="24"/>
        </w:rPr>
        <w:t>he Client shall retain sole responsibility for all data, materials, and information furnished to the Service Provider (“Client Data”). The Client represents and warrants that it has obtained all rights, consents, authorisations, and permissions necessary for the lawful provision and use of the Client Data in connection with the Services.</w:t>
      </w:r>
    </w:p>
    <w:p w14:paraId="5E98D882" w14:textId="68A5E7B5" w:rsidR="009E4D65" w:rsidRPr="009E4D65" w:rsidRDefault="009E4D65" w:rsidP="009E4D65">
      <w:pPr>
        <w:pStyle w:val="ListParagraph"/>
        <w:numPr>
          <w:ilvl w:val="0"/>
          <w:numId w:val="17"/>
        </w:numPr>
        <w:spacing w:line="276" w:lineRule="auto"/>
        <w:jc w:val="both"/>
        <w:rPr>
          <w:sz w:val="24"/>
          <w:szCs w:val="24"/>
        </w:rPr>
      </w:pPr>
      <w:r w:rsidRPr="009E4D65">
        <w:rPr>
          <w:sz w:val="24"/>
          <w:szCs w:val="24"/>
        </w:rPr>
        <w:lastRenderedPageBreak/>
        <w:t>The Service Provider shall implement and maintain commercially reasonable technical and organisational safeguards designed to preserve the security, integrity, and confidentiality of Client Data and to prevent unauthorised access, use, or disclosure.</w:t>
      </w:r>
    </w:p>
    <w:p w14:paraId="3CD253C8" w14:textId="77777777" w:rsidR="009E4D65" w:rsidRPr="009E4D65" w:rsidRDefault="009E4D65" w:rsidP="009E4D65">
      <w:pPr>
        <w:rPr>
          <w:sz w:val="24"/>
          <w:szCs w:val="24"/>
        </w:rPr>
      </w:pPr>
    </w:p>
    <w:p w14:paraId="548337FA" w14:textId="6221915C" w:rsidR="00997B9F" w:rsidRPr="009E4D65" w:rsidRDefault="00997B9F" w:rsidP="00B96834">
      <w:pPr>
        <w:pStyle w:val="ListParagraph"/>
        <w:numPr>
          <w:ilvl w:val="0"/>
          <w:numId w:val="22"/>
        </w:numPr>
        <w:spacing w:line="480" w:lineRule="auto"/>
        <w:rPr>
          <w:b/>
          <w:bCs/>
          <w:sz w:val="24"/>
          <w:szCs w:val="24"/>
        </w:rPr>
      </w:pPr>
      <w:r w:rsidRPr="009E4D65">
        <w:rPr>
          <w:b/>
          <w:bCs/>
          <w:sz w:val="24"/>
          <w:szCs w:val="24"/>
        </w:rPr>
        <w:t>Non-Solicitation / Non-Hire</w:t>
      </w:r>
    </w:p>
    <w:p w14:paraId="2243EEDA" w14:textId="77777777" w:rsidR="009E4D65" w:rsidRDefault="009E4D65" w:rsidP="009E4D65">
      <w:pPr>
        <w:pStyle w:val="ListParagraph"/>
        <w:numPr>
          <w:ilvl w:val="0"/>
          <w:numId w:val="23"/>
        </w:numPr>
        <w:jc w:val="both"/>
        <w:rPr>
          <w:sz w:val="24"/>
          <w:szCs w:val="24"/>
        </w:rPr>
      </w:pPr>
      <w:r w:rsidRPr="009E4D65">
        <w:rPr>
          <w:sz w:val="24"/>
          <w:szCs w:val="24"/>
        </w:rPr>
        <w:t>During the term of this Agreement and for a period of twenty-four (24) months following its expiry or termination, the Client shall not, without the prior written consent of the Service Provider, directly or indirectly solicit, induce, encourage, employ, engage, or otherwise contract with any employee, consultant, or contractor of the Service Provider who has been involved in the performance of the Services under this Agreement.</w:t>
      </w:r>
    </w:p>
    <w:p w14:paraId="2242BF74" w14:textId="77777777" w:rsidR="009E4D65" w:rsidRPr="009E4D65" w:rsidRDefault="009E4D65" w:rsidP="009E4D65">
      <w:pPr>
        <w:pStyle w:val="ListParagraph"/>
        <w:jc w:val="both"/>
        <w:rPr>
          <w:sz w:val="24"/>
          <w:szCs w:val="24"/>
        </w:rPr>
      </w:pPr>
    </w:p>
    <w:p w14:paraId="41D425CC" w14:textId="654CD344" w:rsidR="00997B9F" w:rsidRPr="009E4D65" w:rsidRDefault="00997B9F" w:rsidP="00B96834">
      <w:pPr>
        <w:pStyle w:val="ListParagraph"/>
        <w:numPr>
          <w:ilvl w:val="0"/>
          <w:numId w:val="24"/>
        </w:numPr>
        <w:spacing w:line="480" w:lineRule="auto"/>
        <w:rPr>
          <w:b/>
          <w:bCs/>
          <w:sz w:val="24"/>
          <w:szCs w:val="24"/>
        </w:rPr>
      </w:pPr>
      <w:r w:rsidRPr="009E4D65">
        <w:rPr>
          <w:b/>
          <w:bCs/>
          <w:sz w:val="24"/>
          <w:szCs w:val="24"/>
        </w:rPr>
        <w:t>Warranties and Disclaimers</w:t>
      </w:r>
    </w:p>
    <w:p w14:paraId="16E549F8" w14:textId="77777777" w:rsidR="009E4D65" w:rsidRPr="00677F53" w:rsidRDefault="009E4D65" w:rsidP="00677F53">
      <w:pPr>
        <w:pStyle w:val="ListParagraph"/>
        <w:numPr>
          <w:ilvl w:val="0"/>
          <w:numId w:val="25"/>
        </w:numPr>
        <w:jc w:val="both"/>
        <w:rPr>
          <w:rFonts w:cstheme="minorHAnsi"/>
          <w:sz w:val="24"/>
          <w:szCs w:val="24"/>
        </w:rPr>
      </w:pPr>
      <w:r w:rsidRPr="00677F53">
        <w:rPr>
          <w:rFonts w:cstheme="minorHAnsi"/>
          <w:sz w:val="24"/>
          <w:szCs w:val="24"/>
        </w:rPr>
        <w:t>The Service Provider warrants that it shall perform the Services in a professional, diligent, and workmanlike manner, consistent with generally accepted industry standards.</w:t>
      </w:r>
    </w:p>
    <w:p w14:paraId="0BC636CD" w14:textId="0E9BD986" w:rsidR="00997B9F" w:rsidRPr="00677F53" w:rsidRDefault="00677F53" w:rsidP="00997B9F">
      <w:pPr>
        <w:pStyle w:val="NormalWeb"/>
        <w:numPr>
          <w:ilvl w:val="0"/>
          <w:numId w:val="25"/>
        </w:numPr>
        <w:jc w:val="both"/>
        <w:rPr>
          <w:rFonts w:asciiTheme="minorHAnsi" w:hAnsiTheme="minorHAnsi" w:cstheme="minorHAnsi"/>
        </w:rPr>
      </w:pPr>
      <w:r w:rsidRPr="00677F53">
        <w:rPr>
          <w:rFonts w:asciiTheme="minorHAnsi" w:hAnsiTheme="minorHAnsi" w:cstheme="minorHAnsi"/>
        </w:rPr>
        <w:t>Except for the express warranties set out in this Agreement, the Services and the Service Provider IP are provided on an “as is” and “as available” basis. To the fullest extent permitted by applicable law, the Service Provider expressly disclaims all other warranties, whether express, implied, statutory, or otherwise, including any implied warranties of merchantability, fitness for a particular purpose, title, and non-infringement.</w:t>
      </w:r>
    </w:p>
    <w:p w14:paraId="4E3109F3" w14:textId="77777777" w:rsidR="00997B9F" w:rsidRPr="00997B9F" w:rsidRDefault="00997B9F" w:rsidP="00997B9F">
      <w:pPr>
        <w:rPr>
          <w:b/>
          <w:bCs/>
          <w:sz w:val="24"/>
          <w:szCs w:val="24"/>
        </w:rPr>
      </w:pPr>
      <w:r w:rsidRPr="00997B9F">
        <w:rPr>
          <w:b/>
          <w:bCs/>
          <w:sz w:val="24"/>
          <w:szCs w:val="24"/>
        </w:rPr>
        <w:t>7. Limitation of Liability</w:t>
      </w:r>
    </w:p>
    <w:p w14:paraId="02ACD9A8" w14:textId="77777777" w:rsidR="00677F53" w:rsidRDefault="00677F53" w:rsidP="00677F53">
      <w:pPr>
        <w:pStyle w:val="ListParagraph"/>
        <w:numPr>
          <w:ilvl w:val="0"/>
          <w:numId w:val="26"/>
        </w:numPr>
        <w:jc w:val="both"/>
        <w:rPr>
          <w:sz w:val="24"/>
          <w:szCs w:val="24"/>
        </w:rPr>
      </w:pPr>
      <w:r w:rsidRPr="00677F53">
        <w:rPr>
          <w:sz w:val="24"/>
          <w:szCs w:val="24"/>
        </w:rPr>
        <w:t>To the maximum extent permitted by applicable law, neither Party shall be liable to the other for any indirect, incidental, consequential, exemplary, special, or punitive damages, including without limitation any loss of profits, revenue, business opportunities, goodwill, or data, whether arising in contract, tort, or otherwise, even if advised of the possibility of such damages.</w:t>
      </w:r>
    </w:p>
    <w:p w14:paraId="44314559" w14:textId="0759E674" w:rsidR="00997B9F" w:rsidRPr="00677F53" w:rsidRDefault="00677F53" w:rsidP="00997B9F">
      <w:pPr>
        <w:pStyle w:val="NormalWeb"/>
        <w:numPr>
          <w:ilvl w:val="0"/>
          <w:numId w:val="26"/>
        </w:numPr>
        <w:jc w:val="both"/>
        <w:rPr>
          <w:rFonts w:asciiTheme="minorHAnsi" w:hAnsiTheme="minorHAnsi" w:cstheme="minorHAnsi"/>
        </w:rPr>
      </w:pPr>
      <w:r w:rsidRPr="00677F53">
        <w:rPr>
          <w:rFonts w:asciiTheme="minorHAnsi" w:hAnsiTheme="minorHAnsi" w:cstheme="minorHAnsi"/>
        </w:rPr>
        <w:t xml:space="preserve">The Service Provider’s total aggregate liability arising out of or in connection with this Agreement, whether in contract, tort, or otherwise, shall in no event exceed the total fees actually paid by the Client to the Service Provider </w:t>
      </w:r>
      <w:r w:rsidRPr="00677F53">
        <w:rPr>
          <w:rFonts w:asciiTheme="minorHAnsi" w:hAnsiTheme="minorHAnsi" w:cstheme="minorHAnsi"/>
          <w:b/>
          <w:bCs/>
        </w:rPr>
        <w:t>under the applicable SOW during the twelve (12) months</w:t>
      </w:r>
      <w:r w:rsidRPr="00677F53">
        <w:rPr>
          <w:rFonts w:asciiTheme="minorHAnsi" w:hAnsiTheme="minorHAnsi" w:cstheme="minorHAnsi"/>
        </w:rPr>
        <w:t xml:space="preserve"> immediately preceding the event giving rise to such claim.</w:t>
      </w:r>
    </w:p>
    <w:p w14:paraId="313E3316" w14:textId="77777777" w:rsidR="00997B9F" w:rsidRPr="00997B9F" w:rsidRDefault="00997B9F" w:rsidP="00997B9F">
      <w:pPr>
        <w:rPr>
          <w:b/>
          <w:bCs/>
          <w:sz w:val="24"/>
          <w:szCs w:val="24"/>
        </w:rPr>
      </w:pPr>
      <w:r w:rsidRPr="00997B9F">
        <w:rPr>
          <w:b/>
          <w:bCs/>
          <w:sz w:val="24"/>
          <w:szCs w:val="24"/>
        </w:rPr>
        <w:t>8. Term and Termination</w:t>
      </w:r>
    </w:p>
    <w:p w14:paraId="48EC4460" w14:textId="578CE856" w:rsidR="00677F53" w:rsidRPr="00677F53" w:rsidRDefault="00BD2A0A" w:rsidP="00677F53">
      <w:pPr>
        <w:pStyle w:val="ListParagraph"/>
        <w:numPr>
          <w:ilvl w:val="0"/>
          <w:numId w:val="27"/>
        </w:numPr>
        <w:jc w:val="both"/>
        <w:rPr>
          <w:sz w:val="24"/>
          <w:szCs w:val="24"/>
        </w:rPr>
      </w:pPr>
      <w:r w:rsidRPr="001A65AC">
        <w:rPr>
          <w:rFonts w:cstheme="minorHAnsi"/>
          <w:sz w:val="24"/>
          <w:szCs w:val="24"/>
        </w:rPr>
        <w:t xml:space="preserve">This Agreement will continue in full force and effect from the Execution Date until the expiry of </w:t>
      </w:r>
      <w:r w:rsidRPr="00BD2A0A">
        <w:rPr>
          <w:rFonts w:cstheme="minorHAnsi"/>
          <w:b/>
          <w:bCs/>
          <w:sz w:val="24"/>
          <w:szCs w:val="24"/>
        </w:rPr>
        <w:t>5 (five) years</w:t>
      </w:r>
      <w:r w:rsidRPr="001A65AC">
        <w:rPr>
          <w:rFonts w:cstheme="minorHAnsi"/>
          <w:sz w:val="24"/>
          <w:szCs w:val="24"/>
        </w:rPr>
        <w:t xml:space="preserve"> from the Execution Date, </w:t>
      </w:r>
      <w:r w:rsidR="00677F53" w:rsidRPr="00677F53">
        <w:rPr>
          <w:sz w:val="24"/>
          <w:szCs w:val="24"/>
        </w:rPr>
        <w:t>until terminated in accordance with the provisions of this Clause 8.</w:t>
      </w:r>
    </w:p>
    <w:p w14:paraId="6E0ED799" w14:textId="77777777" w:rsidR="00677F53" w:rsidRDefault="00677F53" w:rsidP="00677F53">
      <w:pPr>
        <w:pStyle w:val="ListParagraph"/>
        <w:numPr>
          <w:ilvl w:val="0"/>
          <w:numId w:val="27"/>
        </w:numPr>
        <w:jc w:val="both"/>
        <w:rPr>
          <w:sz w:val="24"/>
          <w:szCs w:val="24"/>
        </w:rPr>
      </w:pPr>
      <w:r w:rsidRPr="00677F53">
        <w:rPr>
          <w:sz w:val="24"/>
          <w:szCs w:val="24"/>
        </w:rPr>
        <w:lastRenderedPageBreak/>
        <w:t xml:space="preserve">Either Party may terminate this Agreement or any SOW, in whole or in part, by providing written notice to the other Party of a material breach. If the breaching Party fails to cure such breach </w:t>
      </w:r>
      <w:r w:rsidRPr="00BD2A0A">
        <w:rPr>
          <w:b/>
          <w:bCs/>
          <w:sz w:val="24"/>
          <w:szCs w:val="24"/>
        </w:rPr>
        <w:t xml:space="preserve">within thirty (30) days </w:t>
      </w:r>
      <w:r w:rsidRPr="00677F53">
        <w:rPr>
          <w:sz w:val="24"/>
          <w:szCs w:val="24"/>
        </w:rPr>
        <w:t>of receiving such notice, the non-breaching Party may terminate the Agreement or the relevant SOW with immediate effect.</w:t>
      </w:r>
    </w:p>
    <w:p w14:paraId="1EEE9DB4" w14:textId="7F89FD25" w:rsidR="00B96834" w:rsidRDefault="00B96834" w:rsidP="00677F53">
      <w:pPr>
        <w:pStyle w:val="ListParagraph"/>
        <w:numPr>
          <w:ilvl w:val="0"/>
          <w:numId w:val="27"/>
        </w:numPr>
        <w:jc w:val="both"/>
        <w:rPr>
          <w:sz w:val="24"/>
          <w:szCs w:val="24"/>
        </w:rPr>
      </w:pPr>
      <w:r w:rsidRPr="00B96834">
        <w:rPr>
          <w:sz w:val="24"/>
          <w:szCs w:val="24"/>
        </w:rPr>
        <w:t xml:space="preserve">The Service Provider </w:t>
      </w:r>
      <w:r w:rsidRPr="00B96834">
        <w:rPr>
          <w:b/>
          <w:bCs/>
          <w:sz w:val="24"/>
          <w:szCs w:val="24"/>
        </w:rPr>
        <w:t>is an MSME registered entity</w:t>
      </w:r>
      <w:r w:rsidRPr="00B96834">
        <w:rPr>
          <w:sz w:val="24"/>
          <w:szCs w:val="24"/>
        </w:rPr>
        <w:t xml:space="preserve">, and the Client agrees to make timely payments as required under the MSME Act. If any payment is delayed beyond </w:t>
      </w:r>
      <w:r w:rsidRPr="00B96834">
        <w:rPr>
          <w:b/>
          <w:bCs/>
          <w:sz w:val="24"/>
          <w:szCs w:val="24"/>
        </w:rPr>
        <w:t>forty-five (45) days</w:t>
      </w:r>
      <w:r w:rsidRPr="00B96834">
        <w:rPr>
          <w:sz w:val="24"/>
          <w:szCs w:val="24"/>
        </w:rPr>
        <w:t xml:space="preserve"> from the date of invoice, the Client shall be liable to pay interest to the Service Provider as stipulated under the </w:t>
      </w:r>
      <w:r w:rsidRPr="00B96834">
        <w:rPr>
          <w:b/>
          <w:bCs/>
          <w:sz w:val="24"/>
          <w:szCs w:val="24"/>
        </w:rPr>
        <w:t>MSME Act</w:t>
      </w:r>
      <w:r w:rsidRPr="00B96834">
        <w:rPr>
          <w:sz w:val="24"/>
          <w:szCs w:val="24"/>
        </w:rPr>
        <w:t>, in addition to all other remedies available to the Service Provider.</w:t>
      </w:r>
    </w:p>
    <w:p w14:paraId="737BB7B6" w14:textId="77777777" w:rsidR="001F505D" w:rsidRDefault="001F505D" w:rsidP="00997B9F">
      <w:pPr>
        <w:pStyle w:val="ListParagraph"/>
        <w:numPr>
          <w:ilvl w:val="0"/>
          <w:numId w:val="27"/>
        </w:numPr>
        <w:rPr>
          <w:sz w:val="24"/>
          <w:szCs w:val="24"/>
        </w:rPr>
      </w:pPr>
      <w:r w:rsidRPr="001F505D">
        <w:rPr>
          <w:b/>
          <w:bCs/>
          <w:sz w:val="24"/>
          <w:szCs w:val="24"/>
        </w:rPr>
        <w:t>Effects of Termination</w:t>
      </w:r>
      <w:r w:rsidRPr="001F505D">
        <w:rPr>
          <w:sz w:val="24"/>
          <w:szCs w:val="24"/>
        </w:rPr>
        <w:br/>
        <w:t>Upon termination or expiry of this Agreement or any SOW:</w:t>
      </w:r>
    </w:p>
    <w:p w14:paraId="6FBEE8E6" w14:textId="77777777" w:rsidR="001F505D" w:rsidRDefault="001F505D" w:rsidP="001F505D">
      <w:pPr>
        <w:pStyle w:val="ListParagraph"/>
        <w:numPr>
          <w:ilvl w:val="1"/>
          <w:numId w:val="27"/>
        </w:numPr>
        <w:rPr>
          <w:sz w:val="24"/>
          <w:szCs w:val="24"/>
        </w:rPr>
      </w:pPr>
      <w:r w:rsidRPr="001F505D">
        <w:rPr>
          <w:sz w:val="24"/>
          <w:szCs w:val="24"/>
        </w:rPr>
        <w:t>all fees, charges, and other amounts accrued or otherwise payable by the Client up to the effective date of termination shall become immediately due and payable</w:t>
      </w:r>
      <w:r>
        <w:rPr>
          <w:sz w:val="24"/>
          <w:szCs w:val="24"/>
        </w:rPr>
        <w:t>;</w:t>
      </w:r>
    </w:p>
    <w:p w14:paraId="08407FBA" w14:textId="77777777" w:rsidR="001F505D" w:rsidRDefault="001F505D" w:rsidP="001F505D">
      <w:pPr>
        <w:pStyle w:val="ListParagraph"/>
        <w:numPr>
          <w:ilvl w:val="1"/>
          <w:numId w:val="27"/>
        </w:numPr>
        <w:rPr>
          <w:sz w:val="24"/>
          <w:szCs w:val="24"/>
        </w:rPr>
      </w:pPr>
      <w:r w:rsidRPr="001F505D">
        <w:rPr>
          <w:sz w:val="24"/>
          <w:szCs w:val="24"/>
        </w:rPr>
        <w:t>the Client shall immediately cease all access to and use of the Services and the Service Provider IP, save and except for any Deliverables in respect of which a continuing licence is expressly granted under Clause 3.3; and</w:t>
      </w:r>
    </w:p>
    <w:p w14:paraId="5DC20E3F" w14:textId="38469EA2" w:rsidR="00997B9F" w:rsidRDefault="001F505D" w:rsidP="001F505D">
      <w:pPr>
        <w:pStyle w:val="ListParagraph"/>
        <w:numPr>
          <w:ilvl w:val="1"/>
          <w:numId w:val="27"/>
        </w:numPr>
        <w:rPr>
          <w:sz w:val="24"/>
          <w:szCs w:val="24"/>
        </w:rPr>
      </w:pPr>
      <w:r w:rsidRPr="001F505D">
        <w:rPr>
          <w:sz w:val="24"/>
          <w:szCs w:val="24"/>
        </w:rPr>
        <w:t>all provisions which by their nature are intended to survive termination—including those relating to payment obligations, intellectual property, confidentiality, non-solicitation, disclaimers, and limitation of liability—shall survive and remain in full force and effect.</w:t>
      </w:r>
    </w:p>
    <w:p w14:paraId="54B86609" w14:textId="77777777" w:rsidR="00B96834" w:rsidRPr="001F505D" w:rsidRDefault="00B96834" w:rsidP="00B96834">
      <w:pPr>
        <w:pStyle w:val="ListParagraph"/>
        <w:ind w:left="1440"/>
        <w:rPr>
          <w:sz w:val="24"/>
          <w:szCs w:val="24"/>
        </w:rPr>
      </w:pPr>
    </w:p>
    <w:p w14:paraId="78A97853" w14:textId="0C4E8BA7" w:rsidR="00997B9F" w:rsidRPr="001F505D" w:rsidRDefault="00997B9F" w:rsidP="00B96834">
      <w:pPr>
        <w:pStyle w:val="ListParagraph"/>
        <w:numPr>
          <w:ilvl w:val="0"/>
          <w:numId w:val="29"/>
        </w:numPr>
        <w:spacing w:line="480" w:lineRule="auto"/>
        <w:rPr>
          <w:b/>
          <w:bCs/>
          <w:sz w:val="24"/>
          <w:szCs w:val="24"/>
        </w:rPr>
      </w:pPr>
      <w:r w:rsidRPr="001F505D">
        <w:rPr>
          <w:b/>
          <w:bCs/>
          <w:sz w:val="24"/>
          <w:szCs w:val="24"/>
        </w:rPr>
        <w:t>Miscellaneous</w:t>
      </w:r>
    </w:p>
    <w:p w14:paraId="1D02E3BF" w14:textId="5DF4F4B8" w:rsidR="001F505D" w:rsidRPr="00B96834" w:rsidRDefault="001F505D" w:rsidP="00B96834">
      <w:pPr>
        <w:pStyle w:val="ListParagraph"/>
        <w:numPr>
          <w:ilvl w:val="0"/>
          <w:numId w:val="30"/>
        </w:numPr>
        <w:rPr>
          <w:sz w:val="24"/>
          <w:szCs w:val="24"/>
        </w:rPr>
      </w:pPr>
      <w:r w:rsidRPr="00B96834">
        <w:rPr>
          <w:b/>
          <w:bCs/>
          <w:sz w:val="24"/>
          <w:szCs w:val="24"/>
        </w:rPr>
        <w:t>Governing Law</w:t>
      </w:r>
      <w:r w:rsidRPr="00B96834">
        <w:rPr>
          <w:b/>
          <w:bCs/>
          <w:sz w:val="24"/>
          <w:szCs w:val="24"/>
        </w:rPr>
        <w:br/>
      </w:r>
      <w:r w:rsidRPr="00B96834">
        <w:rPr>
          <w:sz w:val="24"/>
          <w:szCs w:val="24"/>
        </w:rPr>
        <w:t xml:space="preserve">This Agreement shall be governed by and construed in accordance with the laws of </w:t>
      </w:r>
      <w:r w:rsidR="00D60436">
        <w:rPr>
          <w:sz w:val="24"/>
          <w:szCs w:val="24"/>
        </w:rPr>
        <w:t xml:space="preserve">India, </w:t>
      </w:r>
      <w:r w:rsidRPr="00B96834">
        <w:rPr>
          <w:sz w:val="24"/>
          <w:szCs w:val="24"/>
        </w:rPr>
        <w:t>without giving effect to any conflict-of-law principles that would result in the application of the laws of any other jurisdiction.</w:t>
      </w:r>
    </w:p>
    <w:p w14:paraId="12E7C5E5" w14:textId="330DB2E1" w:rsidR="001F505D" w:rsidRPr="00B96834" w:rsidRDefault="001F505D" w:rsidP="00B96834">
      <w:pPr>
        <w:pStyle w:val="ListParagraph"/>
        <w:numPr>
          <w:ilvl w:val="0"/>
          <w:numId w:val="30"/>
        </w:numPr>
        <w:rPr>
          <w:sz w:val="24"/>
          <w:szCs w:val="24"/>
        </w:rPr>
      </w:pPr>
      <w:r w:rsidRPr="00B96834">
        <w:rPr>
          <w:b/>
          <w:bCs/>
          <w:sz w:val="24"/>
          <w:szCs w:val="24"/>
        </w:rPr>
        <w:t>Jurisdiction</w:t>
      </w:r>
      <w:r w:rsidRPr="00B96834">
        <w:rPr>
          <w:b/>
          <w:bCs/>
          <w:sz w:val="24"/>
          <w:szCs w:val="24"/>
        </w:rPr>
        <w:br/>
      </w:r>
      <w:r w:rsidRPr="00B96834">
        <w:rPr>
          <w:sz w:val="24"/>
          <w:szCs w:val="24"/>
        </w:rPr>
        <w:t xml:space="preserve">Subject to any dispute resolution mechanism separately agreed between the Parties, the Parties submit to the exclusive jurisdiction of the courts of </w:t>
      </w:r>
      <w:r w:rsidR="00D60436">
        <w:rPr>
          <w:sz w:val="24"/>
          <w:szCs w:val="24"/>
        </w:rPr>
        <w:t xml:space="preserve">Mumbai </w:t>
      </w:r>
      <w:r w:rsidRPr="00B96834">
        <w:rPr>
          <w:sz w:val="24"/>
          <w:szCs w:val="24"/>
        </w:rPr>
        <w:t>for all disputes arising out of or in connection with this Agreement.</w:t>
      </w:r>
    </w:p>
    <w:p w14:paraId="609F9BCF" w14:textId="3F4A1DD1" w:rsidR="001F505D" w:rsidRPr="00B96834" w:rsidRDefault="001F505D" w:rsidP="00B96834">
      <w:pPr>
        <w:pStyle w:val="ListParagraph"/>
        <w:numPr>
          <w:ilvl w:val="0"/>
          <w:numId w:val="30"/>
        </w:numPr>
        <w:rPr>
          <w:sz w:val="24"/>
          <w:szCs w:val="24"/>
        </w:rPr>
      </w:pPr>
      <w:r w:rsidRPr="00B96834">
        <w:rPr>
          <w:b/>
          <w:bCs/>
          <w:sz w:val="24"/>
          <w:szCs w:val="24"/>
        </w:rPr>
        <w:t>Entire Agreement</w:t>
      </w:r>
      <w:r w:rsidRPr="00B96834">
        <w:rPr>
          <w:b/>
          <w:bCs/>
          <w:sz w:val="24"/>
          <w:szCs w:val="24"/>
        </w:rPr>
        <w:br/>
      </w:r>
      <w:r w:rsidRPr="00B96834">
        <w:rPr>
          <w:sz w:val="24"/>
          <w:szCs w:val="24"/>
        </w:rPr>
        <w:t>This Agreement, together with all SOWs, Order Forms, and annexures incorporated herein, constitutes the entire agreement between the Parties and supersedes all prior discussions, proposals, understandings, or agreements, whether written or oral, relating to its subject matter.</w:t>
      </w:r>
    </w:p>
    <w:p w14:paraId="66294830" w14:textId="158A119F" w:rsidR="001F505D" w:rsidRDefault="001F505D" w:rsidP="00B96834">
      <w:pPr>
        <w:pStyle w:val="ListParagraph"/>
        <w:numPr>
          <w:ilvl w:val="0"/>
          <w:numId w:val="30"/>
        </w:numPr>
        <w:rPr>
          <w:sz w:val="24"/>
          <w:szCs w:val="24"/>
        </w:rPr>
      </w:pPr>
      <w:r w:rsidRPr="00B96834">
        <w:rPr>
          <w:b/>
          <w:bCs/>
          <w:sz w:val="24"/>
          <w:szCs w:val="24"/>
        </w:rPr>
        <w:t>Amendments and Assignment</w:t>
      </w:r>
      <w:r w:rsidRPr="00B96834">
        <w:rPr>
          <w:b/>
          <w:bCs/>
          <w:sz w:val="24"/>
          <w:szCs w:val="24"/>
        </w:rPr>
        <w:br/>
      </w:r>
      <w:r w:rsidRPr="00B96834">
        <w:rPr>
          <w:sz w:val="24"/>
          <w:szCs w:val="24"/>
        </w:rPr>
        <w:t xml:space="preserve">No amendment or modification of this Agreement shall be valid unless made in writing and signed by duly authorised representatives of both Parties. Neither Party may assign or transfer any of its rights or obligations under this Agreement without the prior written consent of the other Party; provided, however, that the Service Provider may assign this Agreement, without such consent, in connection with any </w:t>
      </w:r>
      <w:r w:rsidRPr="00B96834">
        <w:rPr>
          <w:sz w:val="24"/>
          <w:szCs w:val="24"/>
        </w:rPr>
        <w:lastRenderedPageBreak/>
        <w:t>merger, consolidation, corporate reorganisation, or sale of all or substantially all of its business or assets.</w:t>
      </w:r>
    </w:p>
    <w:p w14:paraId="0B0C489F" w14:textId="760E0404" w:rsidR="00BD2A0A" w:rsidRPr="00BD2A0A" w:rsidRDefault="00BD2A0A" w:rsidP="00B96834">
      <w:pPr>
        <w:pStyle w:val="ListParagraph"/>
        <w:numPr>
          <w:ilvl w:val="0"/>
          <w:numId w:val="30"/>
        </w:numPr>
        <w:rPr>
          <w:b/>
          <w:bCs/>
          <w:sz w:val="24"/>
          <w:szCs w:val="24"/>
        </w:rPr>
      </w:pPr>
      <w:r>
        <w:rPr>
          <w:b/>
          <w:bCs/>
          <w:sz w:val="24"/>
          <w:szCs w:val="24"/>
        </w:rPr>
        <w:t xml:space="preserve">Marketing </w:t>
      </w:r>
    </w:p>
    <w:p w14:paraId="1B0C794A" w14:textId="59DB39CE" w:rsidR="00BD2A0A" w:rsidRDefault="00BD2A0A" w:rsidP="00BD2A0A">
      <w:pPr>
        <w:pStyle w:val="ListParagraph"/>
        <w:rPr>
          <w:sz w:val="24"/>
          <w:szCs w:val="24"/>
        </w:rPr>
      </w:pPr>
      <w:r w:rsidRPr="00BD2A0A">
        <w:rPr>
          <w:sz w:val="24"/>
          <w:szCs w:val="24"/>
        </w:rPr>
        <w:t>The Client expressly permits the Service Provider to disclose, on the Service Provider’s website, marketing materials, or in any communication, the name and logo of the Client for the sole purpose of identifying the Client as a customer of the Service Provider.</w:t>
      </w:r>
    </w:p>
    <w:p w14:paraId="7A592156" w14:textId="77777777" w:rsidR="00BD2A0A" w:rsidRDefault="00BD2A0A" w:rsidP="00BD2A0A">
      <w:pPr>
        <w:pStyle w:val="ListParagraph"/>
        <w:rPr>
          <w:sz w:val="24"/>
          <w:szCs w:val="24"/>
        </w:rPr>
      </w:pPr>
    </w:p>
    <w:p w14:paraId="766B2201" w14:textId="77777777" w:rsidR="009337EA" w:rsidRDefault="009337EA" w:rsidP="00BD2A0A">
      <w:pPr>
        <w:pStyle w:val="ListParagraph"/>
        <w:rPr>
          <w:sz w:val="24"/>
          <w:szCs w:val="24"/>
        </w:rPr>
      </w:pPr>
    </w:p>
    <w:p w14:paraId="53FB9562" w14:textId="77777777" w:rsidR="009337EA" w:rsidRDefault="009337EA" w:rsidP="00BD2A0A">
      <w:pPr>
        <w:pStyle w:val="ListParagraph"/>
        <w:rPr>
          <w:sz w:val="24"/>
          <w:szCs w:val="24"/>
        </w:rPr>
      </w:pPr>
    </w:p>
    <w:p w14:paraId="63DAD8C3" w14:textId="77777777" w:rsidR="009337EA" w:rsidRDefault="009337EA" w:rsidP="00BD2A0A">
      <w:pPr>
        <w:pStyle w:val="ListParagraph"/>
        <w:rPr>
          <w:sz w:val="24"/>
          <w:szCs w:val="24"/>
        </w:rPr>
      </w:pPr>
    </w:p>
    <w:p w14:paraId="554958E9" w14:textId="77777777" w:rsidR="00BD2A0A" w:rsidRDefault="00BD2A0A" w:rsidP="00BD2A0A">
      <w:pPr>
        <w:spacing w:after="0" w:line="276" w:lineRule="auto"/>
        <w:jc w:val="center"/>
        <w:rPr>
          <w:rFonts w:cstheme="minorHAnsi"/>
          <w:b/>
          <w:bCs/>
          <w:sz w:val="24"/>
          <w:szCs w:val="24"/>
          <w:lang w:val="en-US"/>
        </w:rPr>
      </w:pPr>
      <w:r w:rsidRPr="00C75749">
        <w:rPr>
          <w:rFonts w:cstheme="minorHAnsi"/>
          <w:b/>
          <w:bCs/>
          <w:sz w:val="24"/>
          <w:szCs w:val="24"/>
          <w:lang w:val="en-US"/>
        </w:rPr>
        <w:t xml:space="preserve">(Signature </w:t>
      </w:r>
      <w:r>
        <w:rPr>
          <w:rFonts w:cstheme="minorHAnsi"/>
          <w:b/>
          <w:bCs/>
          <w:sz w:val="24"/>
          <w:szCs w:val="24"/>
          <w:lang w:val="en-US"/>
        </w:rPr>
        <w:t>as</w:t>
      </w:r>
      <w:r w:rsidRPr="00C75749">
        <w:rPr>
          <w:rFonts w:cstheme="minorHAnsi"/>
          <w:b/>
          <w:bCs/>
          <w:sz w:val="24"/>
          <w:szCs w:val="24"/>
          <w:lang w:val="en-US"/>
        </w:rPr>
        <w:t xml:space="preserve"> follows)</w:t>
      </w:r>
    </w:p>
    <w:p w14:paraId="79E4BFED" w14:textId="77777777" w:rsidR="00BD2A0A" w:rsidRDefault="00BD2A0A" w:rsidP="00BD2A0A">
      <w:pPr>
        <w:spacing w:after="0" w:line="276" w:lineRule="auto"/>
        <w:jc w:val="center"/>
        <w:rPr>
          <w:rFonts w:cstheme="minorHAnsi"/>
          <w:b/>
          <w:bCs/>
          <w:sz w:val="24"/>
          <w:szCs w:val="24"/>
          <w:lang w:val="en-US"/>
        </w:rPr>
      </w:pPr>
    </w:p>
    <w:p w14:paraId="57A3ECC5" w14:textId="77777777" w:rsidR="00BD2A0A" w:rsidRDefault="00BD2A0A" w:rsidP="00BD2A0A">
      <w:pPr>
        <w:spacing w:after="0" w:line="276" w:lineRule="auto"/>
        <w:jc w:val="center"/>
        <w:rPr>
          <w:rFonts w:cstheme="minorHAnsi"/>
          <w:b/>
          <w:bCs/>
          <w:sz w:val="24"/>
          <w:szCs w:val="24"/>
          <w:lang w:val="en-US"/>
        </w:rPr>
      </w:pPr>
    </w:p>
    <w:p w14:paraId="5C88D74A" w14:textId="77777777" w:rsidR="009337EA" w:rsidRDefault="009337EA" w:rsidP="00BD2A0A">
      <w:pPr>
        <w:spacing w:after="0" w:line="276" w:lineRule="auto"/>
        <w:jc w:val="center"/>
        <w:rPr>
          <w:rFonts w:cstheme="minorHAnsi"/>
          <w:b/>
          <w:bCs/>
          <w:sz w:val="24"/>
          <w:szCs w:val="24"/>
          <w:lang w:val="en-US"/>
        </w:rPr>
      </w:pPr>
    </w:p>
    <w:p w14:paraId="1A472B9F" w14:textId="77777777" w:rsidR="009337EA" w:rsidRDefault="009337EA" w:rsidP="00BD2A0A">
      <w:pPr>
        <w:spacing w:after="0" w:line="276" w:lineRule="auto"/>
        <w:jc w:val="center"/>
        <w:rPr>
          <w:rFonts w:cstheme="minorHAnsi"/>
          <w:b/>
          <w:bCs/>
          <w:sz w:val="24"/>
          <w:szCs w:val="24"/>
          <w:lang w:val="en-US"/>
        </w:rPr>
      </w:pPr>
    </w:p>
    <w:p w14:paraId="242A4DAA" w14:textId="77777777" w:rsidR="009337EA" w:rsidRDefault="009337EA" w:rsidP="00BD2A0A">
      <w:pPr>
        <w:spacing w:after="0" w:line="276" w:lineRule="auto"/>
        <w:jc w:val="center"/>
        <w:rPr>
          <w:rFonts w:cstheme="minorHAnsi"/>
          <w:b/>
          <w:bCs/>
          <w:sz w:val="24"/>
          <w:szCs w:val="24"/>
          <w:lang w:val="en-US"/>
        </w:rPr>
      </w:pPr>
    </w:p>
    <w:p w14:paraId="3691D362" w14:textId="77777777" w:rsidR="009337EA" w:rsidRDefault="009337EA" w:rsidP="00BD2A0A">
      <w:pPr>
        <w:spacing w:after="0" w:line="276" w:lineRule="auto"/>
        <w:jc w:val="center"/>
        <w:rPr>
          <w:rFonts w:cstheme="minorHAnsi"/>
          <w:b/>
          <w:bCs/>
          <w:sz w:val="24"/>
          <w:szCs w:val="24"/>
          <w:lang w:val="en-US"/>
        </w:rPr>
      </w:pPr>
    </w:p>
    <w:p w14:paraId="767B4A96" w14:textId="77777777" w:rsidR="009337EA" w:rsidRDefault="009337EA" w:rsidP="00BD2A0A">
      <w:pPr>
        <w:spacing w:after="0" w:line="276" w:lineRule="auto"/>
        <w:jc w:val="center"/>
        <w:rPr>
          <w:rFonts w:cstheme="minorHAnsi"/>
          <w:b/>
          <w:bCs/>
          <w:sz w:val="24"/>
          <w:szCs w:val="24"/>
          <w:lang w:val="en-US"/>
        </w:rPr>
      </w:pPr>
    </w:p>
    <w:p w14:paraId="7A8DCD53" w14:textId="77777777" w:rsidR="009337EA" w:rsidRPr="00C75749" w:rsidRDefault="009337EA" w:rsidP="00BD2A0A">
      <w:pPr>
        <w:spacing w:after="0" w:line="276" w:lineRule="auto"/>
        <w:jc w:val="center"/>
        <w:rPr>
          <w:rFonts w:cstheme="minorHAnsi"/>
          <w:b/>
          <w:bCs/>
          <w:sz w:val="24"/>
          <w:szCs w:val="24"/>
          <w:lang w:val="en-US"/>
        </w:rPr>
      </w:pPr>
    </w:p>
    <w:p w14:paraId="46BF1D34" w14:textId="77777777" w:rsidR="00BD2A0A" w:rsidRPr="00C75749" w:rsidRDefault="00BD2A0A" w:rsidP="00BD2A0A">
      <w:pPr>
        <w:spacing w:after="0" w:line="276" w:lineRule="auto"/>
        <w:jc w:val="both"/>
        <w:rPr>
          <w:rFonts w:cstheme="minorHAnsi"/>
          <w:sz w:val="24"/>
          <w:szCs w:val="24"/>
          <w:lang w:val="en-US"/>
        </w:rPr>
      </w:pPr>
    </w:p>
    <w:p w14:paraId="4A4EC6E8" w14:textId="2C8C8831" w:rsidR="00BD2A0A" w:rsidRPr="00774710" w:rsidRDefault="00BD2A0A" w:rsidP="00BD2A0A">
      <w:pPr>
        <w:spacing w:after="0" w:line="360" w:lineRule="auto"/>
        <w:jc w:val="both"/>
        <w:rPr>
          <w:rFonts w:cstheme="minorHAnsi"/>
          <w:sz w:val="24"/>
          <w:szCs w:val="24"/>
          <w:lang w:val="en-US"/>
        </w:rPr>
      </w:pPr>
      <w:r w:rsidRPr="009337EA">
        <w:rPr>
          <w:rFonts w:cstheme="minorHAnsi"/>
          <w:b/>
          <w:bCs/>
          <w:sz w:val="24"/>
          <w:szCs w:val="24"/>
          <w:lang w:val="en-US"/>
        </w:rPr>
        <w:t>IN WITNESS WHEREOF</w:t>
      </w:r>
      <w:r w:rsidRPr="00774710">
        <w:rPr>
          <w:rFonts w:cstheme="minorHAnsi"/>
          <w:sz w:val="24"/>
          <w:szCs w:val="24"/>
          <w:lang w:val="en-US"/>
        </w:rPr>
        <w:t xml:space="preserve"> the Parties hereto have executed this Agreement on the date first herein</w:t>
      </w:r>
      <w:r w:rsidR="009337EA">
        <w:rPr>
          <w:rFonts w:cstheme="minorHAnsi"/>
          <w:sz w:val="24"/>
          <w:szCs w:val="24"/>
          <w:lang w:val="en-US"/>
        </w:rPr>
        <w:t xml:space="preserve"> </w:t>
      </w:r>
    </w:p>
    <w:p w14:paraId="4B31897F" w14:textId="1793E9C6" w:rsidR="00BD2A0A" w:rsidRPr="00774710" w:rsidRDefault="009337EA" w:rsidP="00BD2A0A">
      <w:pPr>
        <w:spacing w:after="0" w:line="360" w:lineRule="auto"/>
        <w:jc w:val="both"/>
        <w:rPr>
          <w:rFonts w:cstheme="minorHAnsi"/>
          <w:b/>
          <w:bCs/>
          <w:sz w:val="24"/>
          <w:szCs w:val="24"/>
          <w:lang w:val="en-US"/>
        </w:rPr>
      </w:pPr>
      <w:commentRangeStart w:id="2"/>
      <w:r>
        <w:rPr>
          <w:rFonts w:cstheme="minorHAnsi"/>
          <w:b/>
          <w:bCs/>
          <w:sz w:val="24"/>
          <w:szCs w:val="24"/>
          <w:lang w:val="en-US"/>
        </w:rPr>
        <w:t>_____________________</w:t>
      </w:r>
    </w:p>
    <w:p w14:paraId="4674B776" w14:textId="56D43609" w:rsidR="00BD2A0A" w:rsidRPr="00774710" w:rsidRDefault="00BD2A0A" w:rsidP="00BD2A0A">
      <w:pPr>
        <w:spacing w:after="0" w:line="360" w:lineRule="auto"/>
        <w:jc w:val="both"/>
        <w:rPr>
          <w:rFonts w:cstheme="minorHAnsi"/>
          <w:sz w:val="24"/>
          <w:szCs w:val="24"/>
          <w:lang w:val="en-US"/>
        </w:rPr>
      </w:pPr>
      <w:r w:rsidRPr="00774710">
        <w:rPr>
          <w:rFonts w:cstheme="minorHAnsi"/>
          <w:sz w:val="24"/>
          <w:szCs w:val="24"/>
          <w:lang w:val="en-US"/>
        </w:rPr>
        <w:t xml:space="preserve">Signed by: </w:t>
      </w:r>
      <w:r w:rsidR="009337EA">
        <w:rPr>
          <w:rFonts w:cstheme="minorHAnsi"/>
          <w:sz w:val="24"/>
          <w:szCs w:val="24"/>
        </w:rPr>
        <w:t>____________</w:t>
      </w:r>
      <w:r>
        <w:rPr>
          <w:rFonts w:cstheme="minorHAnsi"/>
          <w:sz w:val="24"/>
          <w:szCs w:val="24"/>
        </w:rPr>
        <w:t xml:space="preserve">                                                        )</w:t>
      </w:r>
    </w:p>
    <w:p w14:paraId="06AEFA0B" w14:textId="5A62298A" w:rsidR="00BD2A0A" w:rsidRPr="00774710" w:rsidRDefault="00BD2A0A" w:rsidP="00BD2A0A">
      <w:pPr>
        <w:spacing w:after="0" w:line="360" w:lineRule="auto"/>
        <w:jc w:val="both"/>
        <w:rPr>
          <w:rFonts w:cstheme="minorHAnsi"/>
          <w:sz w:val="24"/>
          <w:szCs w:val="24"/>
          <w:lang w:val="en-US"/>
        </w:rPr>
      </w:pPr>
      <w:r w:rsidRPr="00774710">
        <w:rPr>
          <w:rFonts w:cstheme="minorHAnsi"/>
          <w:sz w:val="24"/>
          <w:szCs w:val="24"/>
          <w:lang w:val="en-US"/>
        </w:rPr>
        <w:t xml:space="preserve">Title: </w:t>
      </w:r>
      <w:r w:rsidR="009337EA">
        <w:rPr>
          <w:rFonts w:cstheme="minorHAnsi"/>
          <w:sz w:val="24"/>
          <w:szCs w:val="24"/>
        </w:rPr>
        <w:t>__________</w:t>
      </w:r>
      <w:r>
        <w:rPr>
          <w:rFonts w:cstheme="minorHAnsi"/>
          <w:sz w:val="24"/>
          <w:szCs w:val="24"/>
        </w:rPr>
        <w:t xml:space="preserve">                                                                      )</w:t>
      </w:r>
      <w:commentRangeEnd w:id="2"/>
      <w:r w:rsidR="00D60436">
        <w:rPr>
          <w:rStyle w:val="CommentReference"/>
        </w:rPr>
        <w:commentReference w:id="2"/>
      </w:r>
    </w:p>
    <w:p w14:paraId="01BB391D" w14:textId="77777777" w:rsidR="00BD2A0A" w:rsidRPr="00774710" w:rsidRDefault="00BD2A0A" w:rsidP="00BD2A0A">
      <w:pPr>
        <w:spacing w:after="0" w:line="360" w:lineRule="auto"/>
        <w:jc w:val="both"/>
        <w:rPr>
          <w:rFonts w:cstheme="minorHAnsi"/>
          <w:b/>
          <w:bCs/>
          <w:sz w:val="24"/>
          <w:szCs w:val="24"/>
          <w:lang w:val="en-US"/>
        </w:rPr>
      </w:pPr>
    </w:p>
    <w:p w14:paraId="068ABB18" w14:textId="77777777" w:rsidR="00BD2A0A" w:rsidRPr="00774710" w:rsidRDefault="00BD2A0A" w:rsidP="00BD2A0A">
      <w:pPr>
        <w:spacing w:after="0" w:line="360" w:lineRule="auto"/>
        <w:jc w:val="both"/>
        <w:rPr>
          <w:rFonts w:cstheme="minorHAnsi"/>
          <w:b/>
          <w:bCs/>
          <w:sz w:val="24"/>
          <w:szCs w:val="24"/>
          <w:lang w:val="en-US"/>
        </w:rPr>
      </w:pPr>
      <w:r w:rsidRPr="00774710">
        <w:rPr>
          <w:rFonts w:cstheme="minorHAnsi"/>
          <w:b/>
          <w:bCs/>
          <w:sz w:val="24"/>
          <w:szCs w:val="24"/>
          <w:lang w:val="en-US"/>
        </w:rPr>
        <w:t>For Watch Your Health.Com India Private Limited</w:t>
      </w:r>
    </w:p>
    <w:p w14:paraId="13384BFC" w14:textId="77777777" w:rsidR="00BD2A0A" w:rsidRPr="00774710" w:rsidRDefault="00BD2A0A" w:rsidP="00BD2A0A">
      <w:pPr>
        <w:spacing w:after="0" w:line="360" w:lineRule="auto"/>
        <w:jc w:val="both"/>
        <w:rPr>
          <w:rFonts w:cstheme="minorHAnsi"/>
          <w:sz w:val="24"/>
          <w:szCs w:val="24"/>
          <w:lang w:val="en-US"/>
        </w:rPr>
      </w:pPr>
    </w:p>
    <w:p w14:paraId="71C7B8DC" w14:textId="77777777" w:rsidR="00BD2A0A" w:rsidRPr="00774710" w:rsidRDefault="00BD2A0A" w:rsidP="00BD2A0A">
      <w:pPr>
        <w:spacing w:after="0" w:line="360" w:lineRule="auto"/>
        <w:jc w:val="both"/>
        <w:rPr>
          <w:rFonts w:cstheme="minorHAnsi"/>
          <w:sz w:val="24"/>
          <w:szCs w:val="24"/>
          <w:lang w:val="en-US"/>
        </w:rPr>
      </w:pPr>
      <w:r w:rsidRPr="00774710">
        <w:rPr>
          <w:rFonts w:cstheme="minorHAnsi"/>
          <w:sz w:val="24"/>
          <w:szCs w:val="24"/>
          <w:lang w:val="en-US"/>
        </w:rPr>
        <w:t xml:space="preserve">1. Signed by: Mr. </w:t>
      </w:r>
      <w:r>
        <w:rPr>
          <w:rFonts w:cstheme="minorHAnsi"/>
          <w:sz w:val="24"/>
          <w:szCs w:val="24"/>
          <w:lang w:val="en-US"/>
        </w:rPr>
        <w:t>Ratheesh Nair                                             )</w:t>
      </w:r>
    </w:p>
    <w:p w14:paraId="160BB4F7" w14:textId="77777777" w:rsidR="00BD2A0A" w:rsidRPr="00774710" w:rsidRDefault="00BD2A0A" w:rsidP="00BD2A0A">
      <w:pPr>
        <w:spacing w:after="0" w:line="360" w:lineRule="auto"/>
        <w:jc w:val="both"/>
        <w:rPr>
          <w:rFonts w:cstheme="minorHAnsi"/>
          <w:sz w:val="24"/>
          <w:szCs w:val="24"/>
          <w:lang w:val="en-US"/>
        </w:rPr>
      </w:pPr>
      <w:r w:rsidRPr="00774710">
        <w:rPr>
          <w:rFonts w:cstheme="minorHAnsi"/>
          <w:sz w:val="24"/>
          <w:szCs w:val="24"/>
          <w:lang w:val="en-US"/>
        </w:rPr>
        <w:t xml:space="preserve">Title: </w:t>
      </w:r>
      <w:r>
        <w:rPr>
          <w:rFonts w:cstheme="minorHAnsi"/>
          <w:sz w:val="24"/>
          <w:szCs w:val="24"/>
          <w:lang w:val="en-US"/>
        </w:rPr>
        <w:t xml:space="preserve">Managing </w:t>
      </w:r>
      <w:r w:rsidRPr="00774710">
        <w:rPr>
          <w:rFonts w:cstheme="minorHAnsi"/>
          <w:sz w:val="24"/>
          <w:szCs w:val="24"/>
          <w:lang w:val="en-US"/>
        </w:rPr>
        <w:t>Director</w:t>
      </w:r>
      <w:r>
        <w:rPr>
          <w:rFonts w:cstheme="minorHAnsi"/>
          <w:sz w:val="24"/>
          <w:szCs w:val="24"/>
          <w:lang w:val="en-US"/>
        </w:rPr>
        <w:t xml:space="preserve">                                                          )</w:t>
      </w:r>
    </w:p>
    <w:p w14:paraId="5A2A2C4A" w14:textId="77777777" w:rsidR="00BD2A0A" w:rsidRPr="00774710" w:rsidRDefault="00BD2A0A" w:rsidP="00BD2A0A">
      <w:pPr>
        <w:spacing w:after="0" w:line="360" w:lineRule="auto"/>
        <w:jc w:val="both"/>
        <w:rPr>
          <w:rFonts w:cstheme="minorHAnsi"/>
          <w:sz w:val="24"/>
          <w:szCs w:val="24"/>
          <w:lang w:val="en-US"/>
        </w:rPr>
      </w:pPr>
    </w:p>
    <w:p w14:paraId="1EF1F471" w14:textId="77777777" w:rsidR="00BD2A0A" w:rsidRPr="00774710" w:rsidRDefault="00BD2A0A" w:rsidP="00BD2A0A">
      <w:pPr>
        <w:spacing w:after="0" w:line="360" w:lineRule="auto"/>
        <w:jc w:val="both"/>
        <w:rPr>
          <w:rFonts w:cstheme="minorHAnsi"/>
          <w:sz w:val="24"/>
          <w:szCs w:val="24"/>
          <w:lang w:val="en-US"/>
        </w:rPr>
      </w:pPr>
      <w:r w:rsidRPr="00774710">
        <w:rPr>
          <w:rFonts w:cstheme="minorHAnsi"/>
          <w:sz w:val="24"/>
          <w:szCs w:val="24"/>
          <w:lang w:val="en-US"/>
        </w:rPr>
        <w:t>2. Signed by: Mr. Jay Patel</w:t>
      </w:r>
      <w:r>
        <w:rPr>
          <w:rFonts w:cstheme="minorHAnsi"/>
          <w:sz w:val="24"/>
          <w:szCs w:val="24"/>
          <w:lang w:val="en-US"/>
        </w:rPr>
        <w:t xml:space="preserve">                                                       )</w:t>
      </w:r>
    </w:p>
    <w:p w14:paraId="433B598F" w14:textId="77777777" w:rsidR="00BD2A0A" w:rsidRPr="00774710" w:rsidRDefault="00BD2A0A" w:rsidP="00BD2A0A">
      <w:pPr>
        <w:spacing w:after="0" w:line="360" w:lineRule="auto"/>
        <w:jc w:val="both"/>
        <w:rPr>
          <w:rFonts w:cstheme="minorHAnsi"/>
          <w:sz w:val="24"/>
          <w:szCs w:val="24"/>
          <w:lang w:val="en-US"/>
        </w:rPr>
      </w:pPr>
      <w:r w:rsidRPr="00774710">
        <w:rPr>
          <w:rFonts w:cstheme="minorHAnsi"/>
          <w:sz w:val="24"/>
          <w:szCs w:val="24"/>
          <w:lang w:val="en-US"/>
        </w:rPr>
        <w:t>Title: Director</w:t>
      </w:r>
      <w:r>
        <w:rPr>
          <w:rFonts w:cstheme="minorHAnsi"/>
          <w:sz w:val="24"/>
          <w:szCs w:val="24"/>
          <w:lang w:val="en-US"/>
        </w:rPr>
        <w:t xml:space="preserve">                                                                            )</w:t>
      </w:r>
    </w:p>
    <w:p w14:paraId="44CF06EC" w14:textId="77777777" w:rsidR="00BD2A0A" w:rsidRPr="00B96834" w:rsidRDefault="00BD2A0A" w:rsidP="00BD2A0A">
      <w:pPr>
        <w:pStyle w:val="ListParagraph"/>
        <w:rPr>
          <w:sz w:val="24"/>
          <w:szCs w:val="24"/>
        </w:rPr>
      </w:pPr>
    </w:p>
    <w:p w14:paraId="387AC721" w14:textId="77777777" w:rsidR="000A097E" w:rsidRPr="00B96834" w:rsidRDefault="000A097E" w:rsidP="001F505D">
      <w:pPr>
        <w:rPr>
          <w:sz w:val="24"/>
          <w:szCs w:val="24"/>
        </w:rPr>
      </w:pPr>
    </w:p>
    <w:sectPr w:rsidR="000A097E" w:rsidRPr="00B96834">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ashmi.bhardwaj123@outlook.com" w:date="2025-11-18T13:01:00Z" w:initials="r">
    <w:p w14:paraId="7B7954D0" w14:textId="77777777" w:rsidR="00BD2A0A" w:rsidRDefault="00BD2A0A" w:rsidP="00BD2A0A">
      <w:pPr>
        <w:pStyle w:val="CommentText"/>
      </w:pPr>
      <w:r>
        <w:rPr>
          <w:rStyle w:val="CommentReference"/>
        </w:rPr>
        <w:annotationRef/>
      </w:r>
      <w:r>
        <w:t>Please insert relevant details</w:t>
      </w:r>
    </w:p>
  </w:comment>
  <w:comment w:id="1" w:author="rashmi.bhardwaj123@outlook.com" w:date="2025-11-18T13:01:00Z" w:initials="r">
    <w:p w14:paraId="685C37AB" w14:textId="77777777" w:rsidR="00BD2A0A" w:rsidRDefault="00BD2A0A" w:rsidP="00BD2A0A">
      <w:pPr>
        <w:pStyle w:val="CommentText"/>
      </w:pPr>
      <w:r>
        <w:rPr>
          <w:rStyle w:val="CommentReference"/>
        </w:rPr>
        <w:annotationRef/>
      </w:r>
      <w:r>
        <w:t>Details of the Client</w:t>
      </w:r>
    </w:p>
  </w:comment>
  <w:comment w:id="2" w:author="rashmi.bhardwaj123@outlook.com" w:date="2025-11-18T13:35:00Z" w:initials="r">
    <w:p w14:paraId="2F878216" w14:textId="77777777" w:rsidR="00D60436" w:rsidRDefault="00D60436" w:rsidP="00D60436">
      <w:pPr>
        <w:pStyle w:val="CommentText"/>
      </w:pPr>
      <w:r>
        <w:rPr>
          <w:rStyle w:val="CommentReference"/>
        </w:rPr>
        <w:annotationRef/>
      </w:r>
      <w:r>
        <w:t>Client details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B7954D0" w15:done="0"/>
  <w15:commentEx w15:paraId="685C37AB" w15:done="0"/>
  <w15:commentEx w15:paraId="2F87821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E7B288D" w16cex:dateUtc="2025-11-18T07:31:00Z"/>
  <w16cex:commentExtensible w16cex:durableId="57FA676A" w16cex:dateUtc="2025-11-18T07:31:00Z"/>
  <w16cex:commentExtensible w16cex:durableId="4227A4E5" w16cex:dateUtc="2025-11-18T08: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B7954D0" w16cid:durableId="2E7B288D"/>
  <w16cid:commentId w16cid:paraId="685C37AB" w16cid:durableId="57FA676A"/>
  <w16cid:commentId w16cid:paraId="2F878216" w16cid:durableId="4227A4E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5722"/>
    <w:multiLevelType w:val="hybridMultilevel"/>
    <w:tmpl w:val="D9F88F18"/>
    <w:lvl w:ilvl="0" w:tplc="D0FA9206">
      <w:start w:val="1"/>
      <w:numFmt w:val="decimal"/>
      <w:lvlText w:val="4.%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2EE0589"/>
    <w:multiLevelType w:val="hybridMultilevel"/>
    <w:tmpl w:val="F56A9B8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3B43A15"/>
    <w:multiLevelType w:val="hybridMultilevel"/>
    <w:tmpl w:val="FF1A102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0C107D98"/>
    <w:multiLevelType w:val="hybridMultilevel"/>
    <w:tmpl w:val="81BED8C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DB45C71"/>
    <w:multiLevelType w:val="hybridMultilevel"/>
    <w:tmpl w:val="333281B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0DC9065E"/>
    <w:multiLevelType w:val="hybridMultilevel"/>
    <w:tmpl w:val="D73A4FD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5797A40"/>
    <w:multiLevelType w:val="hybridMultilevel"/>
    <w:tmpl w:val="917E2B76"/>
    <w:lvl w:ilvl="0" w:tplc="90AEC7A0">
      <w:start w:val="1"/>
      <w:numFmt w:val="decimal"/>
      <w:lvlText w:val="3.%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F1D4B2C"/>
    <w:multiLevelType w:val="hybridMultilevel"/>
    <w:tmpl w:val="128C04D6"/>
    <w:lvl w:ilvl="0" w:tplc="90AEC7A0">
      <w:start w:val="1"/>
      <w:numFmt w:val="decimal"/>
      <w:lvlText w:val="3.%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F2E6411"/>
    <w:multiLevelType w:val="hybridMultilevel"/>
    <w:tmpl w:val="5CC8CBB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23646975"/>
    <w:multiLevelType w:val="hybridMultilevel"/>
    <w:tmpl w:val="07522FA4"/>
    <w:lvl w:ilvl="0" w:tplc="3DD69CEC">
      <w:start w:val="1"/>
      <w:numFmt w:val="decimal"/>
      <w:lvlText w:val="7.%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87C5F84"/>
    <w:multiLevelType w:val="hybridMultilevel"/>
    <w:tmpl w:val="DB18A83C"/>
    <w:lvl w:ilvl="0" w:tplc="703AC3B4">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C573B28"/>
    <w:multiLevelType w:val="hybridMultilevel"/>
    <w:tmpl w:val="7B9A37AA"/>
    <w:lvl w:ilvl="0" w:tplc="A950E836">
      <w:start w:val="1"/>
      <w:numFmt w:val="decimal"/>
      <w:lvlText w:val="8.%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DF5485A"/>
    <w:multiLevelType w:val="hybridMultilevel"/>
    <w:tmpl w:val="C968150C"/>
    <w:lvl w:ilvl="0" w:tplc="BEFC5BDA">
      <w:start w:val="1"/>
      <w:numFmt w:val="decimal"/>
      <w:lvlText w:val="9.%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0CA6037"/>
    <w:multiLevelType w:val="hybridMultilevel"/>
    <w:tmpl w:val="BB566ACA"/>
    <w:lvl w:ilvl="0" w:tplc="90AEC7A0">
      <w:start w:val="1"/>
      <w:numFmt w:val="decimal"/>
      <w:lvlText w:val="3.%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27D30C0"/>
    <w:multiLevelType w:val="hybridMultilevel"/>
    <w:tmpl w:val="F288DA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6214B98"/>
    <w:multiLevelType w:val="hybridMultilevel"/>
    <w:tmpl w:val="FD8C8A34"/>
    <w:lvl w:ilvl="0" w:tplc="A950E836">
      <w:start w:val="1"/>
      <w:numFmt w:val="decimal"/>
      <w:lvlText w:val="8.%1."/>
      <w:lvlJc w:val="center"/>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5132ED9"/>
    <w:multiLevelType w:val="hybridMultilevel"/>
    <w:tmpl w:val="0D9A4EC6"/>
    <w:lvl w:ilvl="0" w:tplc="6B4A60F8">
      <w:start w:val="1"/>
      <w:numFmt w:val="decimal"/>
      <w:lvlText w:val="2.%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6975BCB"/>
    <w:multiLevelType w:val="hybridMultilevel"/>
    <w:tmpl w:val="73C61692"/>
    <w:lvl w:ilvl="0" w:tplc="04090017">
      <w:start w:val="1"/>
      <w:numFmt w:val="decimal"/>
      <w:lvlText w:val="%1."/>
      <w:lvlJc w:val="left"/>
      <w:pPr>
        <w:ind w:left="360" w:hanging="360"/>
      </w:pPr>
      <w:rPr>
        <w:b w:val="0"/>
        <w:sz w:val="24"/>
        <w:szCs w:val="24"/>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4D395B67"/>
    <w:multiLevelType w:val="hybridMultilevel"/>
    <w:tmpl w:val="78F4CEC8"/>
    <w:lvl w:ilvl="0" w:tplc="1E169E84">
      <w:start w:val="1"/>
      <w:numFmt w:val="decimal"/>
      <w:lvlText w:val="6.%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D834F32"/>
    <w:multiLevelType w:val="hybridMultilevel"/>
    <w:tmpl w:val="81BED8C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DC65B0D"/>
    <w:multiLevelType w:val="hybridMultilevel"/>
    <w:tmpl w:val="DB2E33A4"/>
    <w:lvl w:ilvl="0" w:tplc="3074537C">
      <w:start w:val="1"/>
      <w:numFmt w:val="decimal"/>
      <w:lvlText w:val="5.%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2AA046A"/>
    <w:multiLevelType w:val="hybridMultilevel"/>
    <w:tmpl w:val="B6E897FC"/>
    <w:lvl w:ilvl="0" w:tplc="84BCB542">
      <w:start w:val="9"/>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5544609D"/>
    <w:multiLevelType w:val="hybridMultilevel"/>
    <w:tmpl w:val="755E1B52"/>
    <w:lvl w:ilvl="0" w:tplc="52BA36B4">
      <w:start w:val="1"/>
      <w:numFmt w:val="decimal"/>
      <w:lvlText w:val="2.%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83A5FD0"/>
    <w:multiLevelType w:val="hybridMultilevel"/>
    <w:tmpl w:val="D122BD60"/>
    <w:lvl w:ilvl="0" w:tplc="D5FE2982">
      <w:start w:val="1"/>
      <w:numFmt w:val="decimal"/>
      <w:lvlText w:val="1.%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8E9330E"/>
    <w:multiLevelType w:val="hybridMultilevel"/>
    <w:tmpl w:val="C58C0152"/>
    <w:lvl w:ilvl="0" w:tplc="11EE150E">
      <w:start w:val="1"/>
      <w:numFmt w:val="decimal"/>
      <w:lvlText w:val="%1."/>
      <w:lvlJc w:val="left"/>
      <w:pPr>
        <w:ind w:left="360" w:hanging="360"/>
      </w:pPr>
      <w:rPr>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591F39D8"/>
    <w:multiLevelType w:val="hybridMultilevel"/>
    <w:tmpl w:val="C4D473B0"/>
    <w:lvl w:ilvl="0" w:tplc="DF66E784">
      <w:start w:val="5"/>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60E916E0"/>
    <w:multiLevelType w:val="hybridMultilevel"/>
    <w:tmpl w:val="1B0AD8E0"/>
    <w:lvl w:ilvl="0" w:tplc="F240022C">
      <w:start w:val="4"/>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659137BD"/>
    <w:multiLevelType w:val="hybridMultilevel"/>
    <w:tmpl w:val="5CC8CBB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6CB409B1"/>
    <w:multiLevelType w:val="hybridMultilevel"/>
    <w:tmpl w:val="15CEF282"/>
    <w:lvl w:ilvl="0" w:tplc="D436BCE6">
      <w:start w:val="6"/>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6EDD645B"/>
    <w:multiLevelType w:val="hybridMultilevel"/>
    <w:tmpl w:val="FE9437FC"/>
    <w:lvl w:ilvl="0" w:tplc="D0FA9206">
      <w:start w:val="1"/>
      <w:numFmt w:val="decimal"/>
      <w:lvlText w:val="4.%1."/>
      <w:lvlJc w:val="center"/>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6489506">
    <w:abstractNumId w:val="10"/>
  </w:num>
  <w:num w:numId="2" w16cid:durableId="1261643510">
    <w:abstractNumId w:val="23"/>
  </w:num>
  <w:num w:numId="3" w16cid:durableId="1964920126">
    <w:abstractNumId w:val="19"/>
  </w:num>
  <w:num w:numId="4" w16cid:durableId="323440977">
    <w:abstractNumId w:val="3"/>
  </w:num>
  <w:num w:numId="5" w16cid:durableId="1872760754">
    <w:abstractNumId w:val="24"/>
  </w:num>
  <w:num w:numId="6" w16cid:durableId="314916309">
    <w:abstractNumId w:val="4"/>
  </w:num>
  <w:num w:numId="7" w16cid:durableId="638071145">
    <w:abstractNumId w:val="16"/>
  </w:num>
  <w:num w:numId="8" w16cid:durableId="535971102">
    <w:abstractNumId w:val="22"/>
  </w:num>
  <w:num w:numId="9" w16cid:durableId="907226689">
    <w:abstractNumId w:val="7"/>
  </w:num>
  <w:num w:numId="10" w16cid:durableId="1674647773">
    <w:abstractNumId w:val="6"/>
  </w:num>
  <w:num w:numId="11" w16cid:durableId="781386259">
    <w:abstractNumId w:val="13"/>
  </w:num>
  <w:num w:numId="12" w16cid:durableId="1473912267">
    <w:abstractNumId w:val="8"/>
  </w:num>
  <w:num w:numId="13" w16cid:durableId="29188032">
    <w:abstractNumId w:val="27"/>
  </w:num>
  <w:num w:numId="14" w16cid:durableId="1388382464">
    <w:abstractNumId w:val="2"/>
  </w:num>
  <w:num w:numId="15" w16cid:durableId="1161846821">
    <w:abstractNumId w:val="14"/>
  </w:num>
  <w:num w:numId="16" w16cid:durableId="1639334055">
    <w:abstractNumId w:val="1"/>
  </w:num>
  <w:num w:numId="17" w16cid:durableId="404304641">
    <w:abstractNumId w:val="29"/>
  </w:num>
  <w:num w:numId="18" w16cid:durableId="622034455">
    <w:abstractNumId w:val="0"/>
  </w:num>
  <w:num w:numId="19" w16cid:durableId="2084450343">
    <w:abstractNumId w:val="5"/>
  </w:num>
  <w:num w:numId="20" w16cid:durableId="2012295469">
    <w:abstractNumId w:val="17"/>
  </w:num>
  <w:num w:numId="21" w16cid:durableId="1222599555">
    <w:abstractNumId w:val="26"/>
  </w:num>
  <w:num w:numId="22" w16cid:durableId="403841725">
    <w:abstractNumId w:val="25"/>
  </w:num>
  <w:num w:numId="23" w16cid:durableId="1798329961">
    <w:abstractNumId w:val="20"/>
  </w:num>
  <w:num w:numId="24" w16cid:durableId="1360886624">
    <w:abstractNumId w:val="28"/>
  </w:num>
  <w:num w:numId="25" w16cid:durableId="637760611">
    <w:abstractNumId w:val="18"/>
  </w:num>
  <w:num w:numId="26" w16cid:durableId="1914315465">
    <w:abstractNumId w:val="9"/>
  </w:num>
  <w:num w:numId="27" w16cid:durableId="580675999">
    <w:abstractNumId w:val="15"/>
  </w:num>
  <w:num w:numId="28" w16cid:durableId="1319770724">
    <w:abstractNumId w:val="11"/>
  </w:num>
  <w:num w:numId="29" w16cid:durableId="1511987009">
    <w:abstractNumId w:val="21"/>
  </w:num>
  <w:num w:numId="30" w16cid:durableId="1557006403">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ashmi.bhardwaj123@outlook.com">
    <w15:presenceInfo w15:providerId="Windows Live" w15:userId="c5308b41af6c4b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B9F"/>
    <w:rsid w:val="00084D35"/>
    <w:rsid w:val="000A097E"/>
    <w:rsid w:val="001F505D"/>
    <w:rsid w:val="002239F0"/>
    <w:rsid w:val="004F7B60"/>
    <w:rsid w:val="00672655"/>
    <w:rsid w:val="00677F53"/>
    <w:rsid w:val="006A204D"/>
    <w:rsid w:val="009337EA"/>
    <w:rsid w:val="00997B9F"/>
    <w:rsid w:val="009D4401"/>
    <w:rsid w:val="009E4D65"/>
    <w:rsid w:val="00B25F6A"/>
    <w:rsid w:val="00B96834"/>
    <w:rsid w:val="00BD2A0A"/>
    <w:rsid w:val="00C64EE7"/>
    <w:rsid w:val="00D60436"/>
    <w:rsid w:val="00EE101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81697"/>
  <w15:chartTrackingRefBased/>
  <w15:docId w15:val="{05066FCF-D77A-4B74-BDF7-39EC05542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7B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7B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7B9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7B9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97B9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97B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B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B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B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B9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7B9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7B9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7B9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7B9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7B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B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B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B9F"/>
    <w:rPr>
      <w:rFonts w:eastAsiaTheme="majorEastAsia" w:cstheme="majorBidi"/>
      <w:color w:val="272727" w:themeColor="text1" w:themeTint="D8"/>
    </w:rPr>
  </w:style>
  <w:style w:type="paragraph" w:styleId="Title">
    <w:name w:val="Title"/>
    <w:basedOn w:val="Normal"/>
    <w:next w:val="Normal"/>
    <w:link w:val="TitleChar"/>
    <w:uiPriority w:val="10"/>
    <w:qFormat/>
    <w:rsid w:val="00997B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B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B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B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B9F"/>
    <w:pPr>
      <w:spacing w:before="160"/>
      <w:jc w:val="center"/>
    </w:pPr>
    <w:rPr>
      <w:i/>
      <w:iCs/>
      <w:color w:val="404040" w:themeColor="text1" w:themeTint="BF"/>
    </w:rPr>
  </w:style>
  <w:style w:type="character" w:customStyle="1" w:styleId="QuoteChar">
    <w:name w:val="Quote Char"/>
    <w:basedOn w:val="DefaultParagraphFont"/>
    <w:link w:val="Quote"/>
    <w:uiPriority w:val="29"/>
    <w:rsid w:val="00997B9F"/>
    <w:rPr>
      <w:i/>
      <w:iCs/>
      <w:color w:val="404040" w:themeColor="text1" w:themeTint="BF"/>
    </w:rPr>
  </w:style>
  <w:style w:type="paragraph" w:styleId="ListParagraph">
    <w:name w:val="List Paragraph"/>
    <w:basedOn w:val="Normal"/>
    <w:uiPriority w:val="34"/>
    <w:qFormat/>
    <w:rsid w:val="00997B9F"/>
    <w:pPr>
      <w:ind w:left="720"/>
      <w:contextualSpacing/>
    </w:pPr>
  </w:style>
  <w:style w:type="character" w:styleId="IntenseEmphasis">
    <w:name w:val="Intense Emphasis"/>
    <w:basedOn w:val="DefaultParagraphFont"/>
    <w:uiPriority w:val="21"/>
    <w:qFormat/>
    <w:rsid w:val="00997B9F"/>
    <w:rPr>
      <w:i/>
      <w:iCs/>
      <w:color w:val="2F5496" w:themeColor="accent1" w:themeShade="BF"/>
    </w:rPr>
  </w:style>
  <w:style w:type="paragraph" w:styleId="IntenseQuote">
    <w:name w:val="Intense Quote"/>
    <w:basedOn w:val="Normal"/>
    <w:next w:val="Normal"/>
    <w:link w:val="IntenseQuoteChar"/>
    <w:uiPriority w:val="30"/>
    <w:qFormat/>
    <w:rsid w:val="00997B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7B9F"/>
    <w:rPr>
      <w:i/>
      <w:iCs/>
      <w:color w:val="2F5496" w:themeColor="accent1" w:themeShade="BF"/>
    </w:rPr>
  </w:style>
  <w:style w:type="character" w:styleId="IntenseReference">
    <w:name w:val="Intense Reference"/>
    <w:basedOn w:val="DefaultParagraphFont"/>
    <w:uiPriority w:val="32"/>
    <w:qFormat/>
    <w:rsid w:val="00997B9F"/>
    <w:rPr>
      <w:b/>
      <w:bCs/>
      <w:smallCaps/>
      <w:color w:val="2F5496" w:themeColor="accent1" w:themeShade="BF"/>
      <w:spacing w:val="5"/>
    </w:rPr>
  </w:style>
  <w:style w:type="paragraph" w:styleId="NormalWeb">
    <w:name w:val="Normal (Web)"/>
    <w:basedOn w:val="Normal"/>
    <w:uiPriority w:val="99"/>
    <w:unhideWhenUsed/>
    <w:rsid w:val="0067265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CommentReference">
    <w:name w:val="annotation reference"/>
    <w:basedOn w:val="DefaultParagraphFont"/>
    <w:uiPriority w:val="99"/>
    <w:semiHidden/>
    <w:unhideWhenUsed/>
    <w:rsid w:val="00BD2A0A"/>
    <w:rPr>
      <w:sz w:val="16"/>
      <w:szCs w:val="16"/>
    </w:rPr>
  </w:style>
  <w:style w:type="paragraph" w:styleId="CommentText">
    <w:name w:val="annotation text"/>
    <w:basedOn w:val="Normal"/>
    <w:link w:val="CommentTextChar"/>
    <w:uiPriority w:val="99"/>
    <w:unhideWhenUsed/>
    <w:rsid w:val="00BD2A0A"/>
    <w:pPr>
      <w:spacing w:line="240" w:lineRule="auto"/>
    </w:pPr>
    <w:rPr>
      <w:sz w:val="20"/>
      <w:szCs w:val="20"/>
    </w:rPr>
  </w:style>
  <w:style w:type="character" w:customStyle="1" w:styleId="CommentTextChar">
    <w:name w:val="Comment Text Char"/>
    <w:basedOn w:val="DefaultParagraphFont"/>
    <w:link w:val="CommentText"/>
    <w:uiPriority w:val="99"/>
    <w:rsid w:val="00BD2A0A"/>
    <w:rPr>
      <w:sz w:val="20"/>
      <w:szCs w:val="20"/>
    </w:rPr>
  </w:style>
  <w:style w:type="paragraph" w:styleId="CommentSubject">
    <w:name w:val="annotation subject"/>
    <w:basedOn w:val="CommentText"/>
    <w:next w:val="CommentText"/>
    <w:link w:val="CommentSubjectChar"/>
    <w:uiPriority w:val="99"/>
    <w:semiHidden/>
    <w:unhideWhenUsed/>
    <w:rsid w:val="00BD2A0A"/>
    <w:rPr>
      <w:b/>
      <w:bCs/>
    </w:rPr>
  </w:style>
  <w:style w:type="character" w:customStyle="1" w:styleId="CommentSubjectChar">
    <w:name w:val="Comment Subject Char"/>
    <w:basedOn w:val="CommentTextChar"/>
    <w:link w:val="CommentSubject"/>
    <w:uiPriority w:val="99"/>
    <w:semiHidden/>
    <w:rsid w:val="00BD2A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5</Pages>
  <Words>1632</Words>
  <Characters>9309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Rashmi Bhardwaj</dc:creator>
  <cp:keywords/>
  <dc:description/>
  <cp:lastModifiedBy>rashmi.bhardwaj123@outlook.com</cp:lastModifiedBy>
  <cp:revision>3</cp:revision>
  <dcterms:created xsi:type="dcterms:W3CDTF">2025-11-18T04:54:00Z</dcterms:created>
  <dcterms:modified xsi:type="dcterms:W3CDTF">2025-11-18T08:09:00Z</dcterms:modified>
</cp:coreProperties>
</file>